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89D" w:rsidRDefault="004A789D"/>
    <w:p w:rsidR="004A789D" w:rsidRDefault="00833A53">
      <w:pPr>
        <w:spacing w:line="640" w:lineRule="exact"/>
        <w:jc w:val="center"/>
        <w:rPr>
          <w:rFonts w:ascii="方正小标宋_GBK" w:eastAsia="方正小标宋_GBK"/>
          <w:sz w:val="44"/>
          <w:szCs w:val="44"/>
        </w:rPr>
      </w:pPr>
      <w:r>
        <w:rPr>
          <w:rFonts w:ascii="方正小标宋_GBK" w:eastAsia="方正小标宋_GBK" w:hint="eastAsia"/>
          <w:sz w:val="44"/>
          <w:szCs w:val="44"/>
        </w:rPr>
        <w:t>山东省教育招生考试院</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关于做好山东省</w:t>
      </w:r>
      <w:r>
        <w:rPr>
          <w:rFonts w:ascii="方正小标宋简体" w:eastAsia="方正小标宋简体" w:hint="eastAsia"/>
          <w:sz w:val="44"/>
          <w:szCs w:val="44"/>
        </w:rPr>
        <w:t>2020</w:t>
      </w:r>
      <w:r>
        <w:rPr>
          <w:rFonts w:ascii="方正小标宋简体" w:eastAsia="方正小标宋简体" w:hint="eastAsia"/>
          <w:sz w:val="44"/>
          <w:szCs w:val="44"/>
        </w:rPr>
        <w:t>年普通高等学校考试</w:t>
      </w:r>
    </w:p>
    <w:p w:rsidR="004A789D" w:rsidRDefault="00833A53">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招生报名工作的通知</w:t>
      </w:r>
    </w:p>
    <w:p w:rsidR="00176EB8" w:rsidRDefault="00176EB8">
      <w:pPr>
        <w:spacing w:line="640" w:lineRule="exact"/>
        <w:jc w:val="center"/>
        <w:rPr>
          <w:rFonts w:ascii="方正小标宋简体" w:eastAsia="方正小标宋简体"/>
          <w:sz w:val="44"/>
          <w:szCs w:val="44"/>
        </w:rPr>
      </w:pPr>
    </w:p>
    <w:p w:rsidR="004A789D" w:rsidRDefault="00176EB8" w:rsidP="00176EB8">
      <w:pPr>
        <w:spacing w:line="580" w:lineRule="exact"/>
        <w:ind w:firstLineChars="200" w:firstLine="640"/>
        <w:jc w:val="right"/>
        <w:rPr>
          <w:rFonts w:ascii="楷体_GB2312" w:eastAsia="楷体_GB2312"/>
          <w:sz w:val="36"/>
          <w:szCs w:val="36"/>
        </w:rPr>
      </w:pPr>
      <w:r>
        <w:rPr>
          <w:rFonts w:ascii="仿宋_GB2312" w:eastAsia="仿宋_GB2312" w:hint="eastAsia"/>
          <w:sz w:val="32"/>
          <w:szCs w:val="32"/>
        </w:rPr>
        <w:t>鲁招考〔201</w:t>
      </w:r>
      <w:r>
        <w:rPr>
          <w:rFonts w:ascii="仿宋_GB2312" w:eastAsia="仿宋_GB2312"/>
          <w:sz w:val="32"/>
          <w:szCs w:val="32"/>
        </w:rPr>
        <w:t>9</w:t>
      </w:r>
      <w:r>
        <w:rPr>
          <w:rFonts w:ascii="仿宋_GB2312" w:eastAsia="仿宋_GB2312" w:hint="eastAsia"/>
          <w:sz w:val="32"/>
          <w:szCs w:val="32"/>
        </w:rPr>
        <w:t>〕122号</w:t>
      </w:r>
    </w:p>
    <w:p w:rsidR="004A789D" w:rsidRDefault="00833A53">
      <w:pPr>
        <w:spacing w:line="580" w:lineRule="exact"/>
        <w:rPr>
          <w:rFonts w:ascii="仿宋_GB2312" w:eastAsia="仿宋_GB2312" w:hAnsi="宋体"/>
          <w:sz w:val="32"/>
          <w:szCs w:val="32"/>
        </w:rPr>
      </w:pPr>
      <w:r>
        <w:rPr>
          <w:rFonts w:ascii="仿宋_GB2312" w:eastAsia="仿宋_GB2312" w:hAnsi="宋体" w:hint="eastAsia"/>
          <w:sz w:val="32"/>
          <w:szCs w:val="32"/>
        </w:rPr>
        <w:t>各市招生（考试）办公室（院、中心）：</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2020</w:t>
      </w:r>
      <w:r>
        <w:rPr>
          <w:rFonts w:ascii="仿宋_GB2312" w:eastAsia="仿宋_GB2312" w:hAnsi="宋体" w:hint="eastAsia"/>
          <w:sz w:val="32"/>
          <w:szCs w:val="32"/>
        </w:rPr>
        <w:t>年山东省普通高校考试招生继续实行分类考试办法，即分为春季高考和夏季高考。为做好山东省</w:t>
      </w:r>
      <w:r>
        <w:rPr>
          <w:rFonts w:ascii="仿宋_GB2312" w:eastAsia="仿宋_GB2312" w:hAnsi="宋体" w:hint="eastAsia"/>
          <w:sz w:val="32"/>
          <w:szCs w:val="32"/>
        </w:rPr>
        <w:t>2020</w:t>
      </w:r>
      <w:r>
        <w:rPr>
          <w:rFonts w:ascii="仿宋_GB2312" w:eastAsia="仿宋_GB2312" w:hAnsi="宋体" w:hint="eastAsia"/>
          <w:sz w:val="32"/>
          <w:szCs w:val="32"/>
        </w:rPr>
        <w:t>年普通高等学校（以下简称普通高校）考试招生报名工作，现就有关事项通知如下：</w:t>
      </w:r>
    </w:p>
    <w:p w:rsidR="004A789D" w:rsidRDefault="00833A53">
      <w:pPr>
        <w:spacing w:line="580" w:lineRule="exact"/>
        <w:ind w:firstLineChars="200" w:firstLine="640"/>
        <w:rPr>
          <w:rFonts w:ascii="黑体" w:eastAsia="黑体" w:hAnsi="黑体"/>
          <w:sz w:val="32"/>
          <w:szCs w:val="32"/>
        </w:rPr>
      </w:pPr>
      <w:r>
        <w:rPr>
          <w:rFonts w:ascii="黑体" w:eastAsia="黑体" w:hAnsi="黑体" w:hint="eastAsia"/>
          <w:sz w:val="32"/>
          <w:szCs w:val="32"/>
        </w:rPr>
        <w:t>一、报名时间</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报名分为网上填报信息、现场资格审查及信息确认、网上缴费</w:t>
      </w:r>
      <w:r>
        <w:rPr>
          <w:rFonts w:ascii="仿宋_GB2312" w:eastAsia="仿宋_GB2312" w:hAnsi="宋体" w:hint="eastAsia"/>
          <w:sz w:val="32"/>
          <w:szCs w:val="32"/>
        </w:rPr>
        <w:t>3</w:t>
      </w:r>
      <w:r>
        <w:rPr>
          <w:rFonts w:ascii="仿宋_GB2312" w:eastAsia="仿宋_GB2312" w:hAnsi="宋体" w:hint="eastAsia"/>
          <w:sz w:val="32"/>
          <w:szCs w:val="32"/>
        </w:rPr>
        <w:t>个阶段。</w:t>
      </w:r>
    </w:p>
    <w:p w:rsidR="004A789D" w:rsidRDefault="00833A53">
      <w:pPr>
        <w:spacing w:line="580" w:lineRule="exact"/>
        <w:ind w:firstLineChars="200" w:firstLine="640"/>
        <w:rPr>
          <w:rFonts w:ascii="楷体_GB2312" w:eastAsia="楷体_GB2312" w:hAnsi="宋体"/>
          <w:sz w:val="32"/>
          <w:szCs w:val="32"/>
        </w:rPr>
      </w:pPr>
      <w:r>
        <w:rPr>
          <w:rFonts w:ascii="楷体_GB2312" w:eastAsia="楷体_GB2312" w:hAnsi="宋体" w:hint="eastAsia"/>
          <w:sz w:val="32"/>
          <w:szCs w:val="32"/>
        </w:rPr>
        <w:t>（一）春季高考</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网上填报信息：</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11</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7</w:t>
      </w:r>
      <w:r>
        <w:rPr>
          <w:rFonts w:ascii="仿宋_GB2312" w:eastAsia="仿宋_GB2312" w:hAnsi="宋体" w:hint="eastAsia"/>
          <w:sz w:val="32"/>
          <w:szCs w:val="32"/>
        </w:rPr>
        <w:t>日（每天</w:t>
      </w:r>
      <w:r>
        <w:rPr>
          <w:rFonts w:ascii="仿宋_GB2312" w:eastAsia="仿宋_GB2312" w:hAnsi="宋体" w:hint="eastAsia"/>
          <w:sz w:val="32"/>
          <w:szCs w:val="32"/>
        </w:rPr>
        <w:t>9:00-18:00</w:t>
      </w:r>
      <w:r>
        <w:rPr>
          <w:rFonts w:ascii="仿宋_GB2312" w:eastAsia="仿宋_GB2312" w:hAnsi="宋体" w:hint="eastAsia"/>
          <w:sz w:val="32"/>
          <w:szCs w:val="32"/>
        </w:rPr>
        <w:t>）。只报考“</w:t>
      </w:r>
      <w:r>
        <w:rPr>
          <w:rFonts w:ascii="仿宋_GB2312" w:eastAsia="仿宋_GB2312" w:hAnsi="宋体" w:hint="eastAsia"/>
          <w:sz w:val="32"/>
          <w:szCs w:val="32"/>
        </w:rPr>
        <w:t>3+4</w:t>
      </w:r>
      <w:r>
        <w:rPr>
          <w:rFonts w:ascii="仿宋_GB2312" w:eastAsia="仿宋_GB2312" w:hAnsi="宋体" w:hint="eastAsia"/>
          <w:sz w:val="32"/>
          <w:szCs w:val="32"/>
        </w:rPr>
        <w:t>”转段考生及兼报“</w:t>
      </w:r>
      <w:r>
        <w:rPr>
          <w:rFonts w:ascii="仿宋_GB2312" w:eastAsia="仿宋_GB2312" w:hAnsi="宋体" w:hint="eastAsia"/>
          <w:sz w:val="32"/>
          <w:szCs w:val="32"/>
        </w:rPr>
        <w:t>3+4</w:t>
      </w:r>
      <w:r>
        <w:rPr>
          <w:rFonts w:ascii="仿宋_GB2312" w:eastAsia="仿宋_GB2312" w:hAnsi="宋体" w:hint="eastAsia"/>
          <w:sz w:val="32"/>
          <w:szCs w:val="32"/>
        </w:rPr>
        <w:t>”转段和春季高考考生的填报时间为</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11</w:t>
      </w:r>
      <w:r>
        <w:rPr>
          <w:rFonts w:ascii="仿宋_GB2312" w:eastAsia="仿宋_GB2312" w:hAnsi="宋体" w:hint="eastAsia"/>
          <w:sz w:val="32"/>
          <w:szCs w:val="32"/>
        </w:rPr>
        <w:t>月</w:t>
      </w:r>
      <w:r>
        <w:rPr>
          <w:rFonts w:ascii="仿宋_GB2312" w:eastAsia="仿宋_GB2312" w:hAnsi="宋体" w:hint="eastAsia"/>
          <w:sz w:val="32"/>
          <w:szCs w:val="32"/>
        </w:rPr>
        <w:t>21</w:t>
      </w:r>
      <w:r>
        <w:rPr>
          <w:rFonts w:ascii="仿宋_GB2312" w:eastAsia="仿宋_GB2312" w:hAnsi="宋体" w:hint="eastAsia"/>
          <w:sz w:val="32"/>
          <w:szCs w:val="32"/>
        </w:rPr>
        <w:t>日。</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现场资格审查及信息确认：</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11</w:t>
      </w:r>
      <w:r>
        <w:rPr>
          <w:rFonts w:ascii="仿宋_GB2312" w:eastAsia="仿宋_GB2312" w:hAnsi="宋体" w:hint="eastAsia"/>
          <w:sz w:val="32"/>
          <w:szCs w:val="32"/>
        </w:rPr>
        <w:t>月</w:t>
      </w:r>
      <w:r>
        <w:rPr>
          <w:rFonts w:ascii="仿宋_GB2312" w:eastAsia="仿宋_GB2312" w:hAnsi="宋体" w:hint="eastAsia"/>
          <w:sz w:val="32"/>
          <w:szCs w:val="32"/>
        </w:rPr>
        <w:t>22</w:t>
      </w:r>
      <w:r>
        <w:rPr>
          <w:rFonts w:ascii="仿宋_GB2312" w:eastAsia="仿宋_GB2312" w:hAnsi="宋体" w:hint="eastAsia"/>
          <w:sz w:val="32"/>
          <w:szCs w:val="32"/>
        </w:rPr>
        <w:t>日至</w:t>
      </w:r>
      <w:r>
        <w:rPr>
          <w:rFonts w:ascii="仿宋_GB2312" w:eastAsia="仿宋_GB2312" w:hAnsi="宋体" w:hint="eastAsia"/>
          <w:sz w:val="32"/>
          <w:szCs w:val="32"/>
        </w:rPr>
        <w:t>27</w:t>
      </w:r>
      <w:r>
        <w:rPr>
          <w:rFonts w:ascii="仿宋_GB2312" w:eastAsia="仿宋_GB2312" w:hAnsi="宋体" w:hint="eastAsia"/>
          <w:sz w:val="32"/>
          <w:szCs w:val="32"/>
        </w:rPr>
        <w:t>日。</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网上缴费：时间另行通知。</w:t>
      </w:r>
    </w:p>
    <w:p w:rsidR="004A789D" w:rsidRDefault="00833A53">
      <w:pPr>
        <w:spacing w:line="580" w:lineRule="exact"/>
        <w:ind w:firstLineChars="200" w:firstLine="640"/>
        <w:rPr>
          <w:rFonts w:ascii="楷体_GB2312" w:eastAsia="楷体_GB2312" w:hAnsi="宋体"/>
          <w:sz w:val="32"/>
          <w:szCs w:val="32"/>
        </w:rPr>
      </w:pPr>
      <w:r>
        <w:rPr>
          <w:rFonts w:ascii="楷体_GB2312" w:eastAsia="楷体_GB2312" w:hAnsi="宋体" w:hint="eastAsia"/>
          <w:sz w:val="32"/>
          <w:szCs w:val="32"/>
        </w:rPr>
        <w:t>（二）夏季高考</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网上填报信息：</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11</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7</w:t>
      </w:r>
      <w:r>
        <w:rPr>
          <w:rFonts w:ascii="仿宋_GB2312" w:eastAsia="仿宋_GB2312" w:hAnsi="宋体" w:hint="eastAsia"/>
          <w:sz w:val="32"/>
          <w:szCs w:val="32"/>
        </w:rPr>
        <w:t>日（每天</w:t>
      </w:r>
      <w:r>
        <w:rPr>
          <w:rFonts w:ascii="仿宋_GB2312" w:eastAsia="仿宋_GB2312" w:hAnsi="宋体" w:hint="eastAsia"/>
          <w:sz w:val="32"/>
          <w:szCs w:val="32"/>
        </w:rPr>
        <w:t>9:00-18:00</w:t>
      </w:r>
      <w:r>
        <w:rPr>
          <w:rFonts w:ascii="仿宋_GB2312" w:eastAsia="仿宋_GB2312" w:hAnsi="宋体" w:hint="eastAsia"/>
          <w:sz w:val="32"/>
          <w:szCs w:val="32"/>
        </w:rPr>
        <w:t>）。</w:t>
      </w:r>
    </w:p>
    <w:p w:rsidR="004A789D" w:rsidRDefault="00833A53">
      <w:pPr>
        <w:spacing w:line="580" w:lineRule="exact"/>
        <w:ind w:firstLineChars="200" w:firstLine="640"/>
        <w:rPr>
          <w:szCs w:val="21"/>
        </w:rPr>
      </w:pPr>
      <w:r>
        <w:rPr>
          <w:rFonts w:ascii="仿宋_GB2312" w:eastAsia="仿宋_GB2312" w:hAnsi="宋体" w:hint="eastAsia"/>
          <w:sz w:val="32"/>
          <w:szCs w:val="32"/>
        </w:rPr>
        <w:lastRenderedPageBreak/>
        <w:t>考生现场资格审查及信息确认：</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11</w:t>
      </w:r>
      <w:r>
        <w:rPr>
          <w:rFonts w:ascii="仿宋_GB2312" w:eastAsia="仿宋_GB2312" w:hAnsi="宋体" w:hint="eastAsia"/>
          <w:sz w:val="32"/>
          <w:szCs w:val="32"/>
        </w:rPr>
        <w:t>月</w:t>
      </w:r>
      <w:r>
        <w:rPr>
          <w:rFonts w:ascii="仿宋_GB2312" w:eastAsia="仿宋_GB2312" w:hAnsi="宋体" w:hint="eastAsia"/>
          <w:sz w:val="32"/>
          <w:szCs w:val="32"/>
        </w:rPr>
        <w:t>8</w:t>
      </w:r>
      <w:r>
        <w:rPr>
          <w:rFonts w:ascii="仿宋_GB2312" w:eastAsia="仿宋_GB2312" w:hAnsi="宋体" w:hint="eastAsia"/>
          <w:sz w:val="32"/>
          <w:szCs w:val="32"/>
        </w:rPr>
        <w:t>日至</w:t>
      </w:r>
      <w:r>
        <w:rPr>
          <w:rFonts w:ascii="仿宋_GB2312" w:eastAsia="仿宋_GB2312" w:hAnsi="宋体" w:hint="eastAsia"/>
          <w:sz w:val="32"/>
          <w:szCs w:val="32"/>
        </w:rPr>
        <w:t>21</w:t>
      </w:r>
      <w:r>
        <w:rPr>
          <w:rFonts w:ascii="仿宋_GB2312" w:eastAsia="仿宋_GB2312" w:hAnsi="宋体" w:hint="eastAsia"/>
          <w:sz w:val="32"/>
          <w:szCs w:val="32"/>
        </w:rPr>
        <w:t>日（工作日）。其中，非应届毕业考生该项工作时间为</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11</w:t>
      </w:r>
      <w:r>
        <w:rPr>
          <w:rFonts w:ascii="仿宋_GB2312" w:eastAsia="仿宋_GB2312" w:hAnsi="宋体" w:hint="eastAsia"/>
          <w:sz w:val="32"/>
          <w:szCs w:val="32"/>
        </w:rPr>
        <w:t>月</w:t>
      </w:r>
      <w:r>
        <w:rPr>
          <w:rFonts w:ascii="仿宋_GB2312" w:eastAsia="仿宋_GB2312" w:hAnsi="宋体" w:hint="eastAsia"/>
          <w:sz w:val="32"/>
          <w:szCs w:val="32"/>
        </w:rPr>
        <w:t>19</w:t>
      </w:r>
      <w:r>
        <w:rPr>
          <w:rFonts w:ascii="仿宋_GB2312" w:eastAsia="仿宋_GB2312" w:hAnsi="宋体" w:hint="eastAsia"/>
          <w:sz w:val="32"/>
          <w:szCs w:val="32"/>
        </w:rPr>
        <w:t>日至</w:t>
      </w:r>
      <w:r>
        <w:rPr>
          <w:rFonts w:ascii="仿宋_GB2312" w:eastAsia="仿宋_GB2312" w:hAnsi="宋体" w:hint="eastAsia"/>
          <w:sz w:val="32"/>
          <w:szCs w:val="32"/>
        </w:rPr>
        <w:t>21</w:t>
      </w:r>
      <w:r>
        <w:rPr>
          <w:rFonts w:ascii="仿宋_GB2312" w:eastAsia="仿宋_GB2312" w:hAnsi="宋体" w:hint="eastAsia"/>
          <w:sz w:val="32"/>
          <w:szCs w:val="32"/>
        </w:rPr>
        <w:t>日，具体时间由各市或县（市、区）确定。兼报春季高考和夏季高考的考生须在此时间段进行现场资格审查及信息确认。</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网上缴费：时间另行通知。</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具体时间安排见附件</w:t>
      </w:r>
      <w:r>
        <w:rPr>
          <w:rFonts w:ascii="仿宋_GB2312" w:eastAsia="仿宋_GB2312" w:hAnsi="宋体" w:hint="eastAsia"/>
          <w:sz w:val="32"/>
          <w:szCs w:val="32"/>
        </w:rPr>
        <w:t>1</w:t>
      </w:r>
      <w:r>
        <w:rPr>
          <w:rFonts w:ascii="仿宋_GB2312" w:eastAsia="仿宋_GB2312" w:hAnsi="宋体" w:hint="eastAsia"/>
          <w:sz w:val="32"/>
          <w:szCs w:val="32"/>
        </w:rPr>
        <w:t>。</w:t>
      </w:r>
    </w:p>
    <w:p w:rsidR="004A789D" w:rsidRDefault="00833A53">
      <w:pPr>
        <w:spacing w:line="580" w:lineRule="exact"/>
        <w:ind w:firstLineChars="200" w:firstLine="640"/>
        <w:rPr>
          <w:rFonts w:ascii="黑体" w:eastAsia="黑体" w:hAnsi="黑体"/>
          <w:sz w:val="32"/>
          <w:szCs w:val="32"/>
        </w:rPr>
      </w:pPr>
      <w:r>
        <w:rPr>
          <w:rFonts w:ascii="黑体" w:eastAsia="黑体" w:hAnsi="黑体" w:hint="eastAsia"/>
          <w:sz w:val="32"/>
          <w:szCs w:val="32"/>
        </w:rPr>
        <w:t>二、报名条件</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春季高考重点面向中等职业学校毕业生，同时也面向普通高中毕业生招生。夏季高考重点面向普通高中毕业生，同时也面向中等职业学校毕业生招生。考生可兼报春季高考和夏季高考。</w:t>
      </w:r>
    </w:p>
    <w:p w:rsidR="004A789D" w:rsidRDefault="00833A53">
      <w:pPr>
        <w:spacing w:line="580" w:lineRule="exact"/>
        <w:ind w:firstLineChars="200" w:firstLine="640"/>
        <w:rPr>
          <w:rFonts w:ascii="楷体_GB2312" w:eastAsia="楷体_GB2312" w:hAnsi="Courier New"/>
          <w:kern w:val="0"/>
          <w:sz w:val="32"/>
          <w:szCs w:val="32"/>
        </w:rPr>
      </w:pPr>
      <w:r>
        <w:rPr>
          <w:rFonts w:ascii="楷体_GB2312" w:eastAsia="楷体_GB2312" w:hAnsi="Courier New" w:hint="eastAsia"/>
          <w:kern w:val="0"/>
          <w:sz w:val="32"/>
          <w:szCs w:val="32"/>
        </w:rPr>
        <w:t>（一）春季高考报名条件</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遵守中华人民共和国</w:t>
      </w:r>
      <w:r>
        <w:rPr>
          <w:rFonts w:ascii="仿宋_GB2312" w:eastAsia="仿宋_GB2312" w:hAnsi="宋体" w:hint="eastAsia"/>
          <w:sz w:val="32"/>
          <w:szCs w:val="32"/>
        </w:rPr>
        <w:t>宪法和法律；</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身体健康；</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具有山东省户籍的高中阶段学校（含普通高中、普通中专、职业高中、职业中专、成人中专、技工学校）毕业生，或具有同等学力人员；非山东省户籍的，应为具有山东省高中阶段学校学籍并有完整学习经历的合格毕业生或结业生，且已按要求通过全国中小学生学籍管理信息系统注册的普通高中学生或全国中等职业学校学生学籍管理信息系统注册的中等职业教育学生。</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落实省教育厅等</w:t>
      </w:r>
      <w:r>
        <w:rPr>
          <w:rFonts w:ascii="仿宋_GB2312" w:eastAsia="仿宋_GB2312" w:hAnsi="宋体" w:hint="eastAsia"/>
          <w:sz w:val="32"/>
          <w:szCs w:val="32"/>
        </w:rPr>
        <w:t>11</w:t>
      </w:r>
      <w:r>
        <w:rPr>
          <w:rFonts w:ascii="仿宋_GB2312" w:eastAsia="仿宋_GB2312" w:hAnsi="宋体" w:hint="eastAsia"/>
          <w:sz w:val="32"/>
          <w:szCs w:val="32"/>
        </w:rPr>
        <w:t>部门《关于办好新时代职业教育的十条意见》（鲁教职发</w:t>
      </w:r>
      <w:r>
        <w:rPr>
          <w:rFonts w:ascii="仿宋_GB2312" w:eastAsia="仿宋_GB2312" w:hAnsi="黑体" w:cs="黑体" w:hint="eastAsia"/>
          <w:sz w:val="32"/>
          <w:szCs w:val="32"/>
        </w:rPr>
        <w:t>〔</w:t>
      </w:r>
      <w:r>
        <w:rPr>
          <w:rFonts w:ascii="仿宋_GB2312" w:eastAsia="仿宋_GB2312" w:hAnsi="黑体" w:cs="黑体" w:hint="eastAsia"/>
          <w:sz w:val="32"/>
          <w:szCs w:val="32"/>
        </w:rPr>
        <w:t>2018</w:t>
      </w:r>
      <w:r>
        <w:rPr>
          <w:rFonts w:ascii="仿宋_GB2312" w:eastAsia="仿宋_GB2312" w:hAnsi="黑体" w:cs="黑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号），从</w:t>
      </w:r>
      <w:r>
        <w:rPr>
          <w:rFonts w:ascii="仿宋_GB2312" w:eastAsia="仿宋_GB2312" w:hAnsi="宋体" w:hint="eastAsia"/>
          <w:sz w:val="32"/>
          <w:szCs w:val="32"/>
        </w:rPr>
        <w:t>2021</w:t>
      </w:r>
      <w:r>
        <w:rPr>
          <w:rFonts w:ascii="仿宋_GB2312" w:eastAsia="仿宋_GB2312" w:hAnsi="宋体" w:hint="eastAsia"/>
          <w:sz w:val="32"/>
          <w:szCs w:val="32"/>
        </w:rPr>
        <w:t>年开始，参加春季高考的非山东省户籍考生须为进城务工人</w:t>
      </w:r>
      <w:r>
        <w:rPr>
          <w:rFonts w:ascii="仿宋_GB2312" w:eastAsia="仿宋_GB2312" w:hAnsi="宋体" w:hint="eastAsia"/>
          <w:sz w:val="32"/>
          <w:szCs w:val="32"/>
        </w:rPr>
        <w:t>员子女，且具有山东省高中阶</w:t>
      </w:r>
      <w:r>
        <w:rPr>
          <w:rFonts w:ascii="仿宋_GB2312" w:eastAsia="仿宋_GB2312" w:hAnsi="宋体" w:hint="eastAsia"/>
          <w:sz w:val="32"/>
          <w:szCs w:val="32"/>
        </w:rPr>
        <w:lastRenderedPageBreak/>
        <w:t>段学校学籍并有</w:t>
      </w:r>
      <w:r>
        <w:rPr>
          <w:rFonts w:ascii="仿宋_GB2312" w:eastAsia="仿宋_GB2312" w:hAnsi="宋体" w:hint="eastAsia"/>
          <w:sz w:val="32"/>
          <w:szCs w:val="32"/>
        </w:rPr>
        <w:t>3</w:t>
      </w:r>
      <w:r>
        <w:rPr>
          <w:rFonts w:ascii="仿宋_GB2312" w:eastAsia="仿宋_GB2312" w:hAnsi="宋体" w:hint="eastAsia"/>
          <w:sz w:val="32"/>
          <w:szCs w:val="32"/>
        </w:rPr>
        <w:t>年完整学习经历的合格毕业生或结业生（完整学习经历截止时间为</w:t>
      </w:r>
      <w:r>
        <w:rPr>
          <w:rFonts w:ascii="仿宋_GB2312" w:eastAsia="仿宋_GB2312" w:hAnsi="宋体" w:hint="eastAsia"/>
          <w:sz w:val="32"/>
          <w:szCs w:val="32"/>
        </w:rPr>
        <w:t>2021</w:t>
      </w:r>
      <w:r>
        <w:rPr>
          <w:rFonts w:ascii="仿宋_GB2312" w:eastAsia="仿宋_GB2312" w:hAnsi="宋体" w:hint="eastAsia"/>
          <w:sz w:val="32"/>
          <w:szCs w:val="32"/>
        </w:rPr>
        <w:t>年</w:t>
      </w:r>
      <w:r>
        <w:rPr>
          <w:rFonts w:ascii="仿宋_GB2312" w:eastAsia="仿宋_GB2312" w:hAnsi="宋体" w:hint="eastAsia"/>
          <w:sz w:val="32"/>
          <w:szCs w:val="32"/>
        </w:rPr>
        <w:t>9</w:t>
      </w:r>
      <w:r>
        <w:rPr>
          <w:rFonts w:ascii="仿宋_GB2312" w:eastAsia="仿宋_GB2312" w:hAnsi="宋体" w:hint="eastAsia"/>
          <w:sz w:val="32"/>
          <w:szCs w:val="32"/>
        </w:rPr>
        <w:t>月）。</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3+4</w:t>
      </w:r>
      <w:r>
        <w:rPr>
          <w:rFonts w:ascii="仿宋_GB2312" w:eastAsia="仿宋_GB2312" w:hAnsi="宋体" w:hint="eastAsia"/>
          <w:sz w:val="32"/>
          <w:szCs w:val="32"/>
        </w:rPr>
        <w:t>”对口贯通分段培养的中职学校学生转段报考条件为符合转段条件的首次和第二次参加转段测试的毕业生。在春季高考报名中，“</w:t>
      </w:r>
      <w:r>
        <w:rPr>
          <w:rFonts w:ascii="仿宋_GB2312" w:eastAsia="仿宋_GB2312" w:hAnsi="宋体" w:hint="eastAsia"/>
          <w:sz w:val="32"/>
          <w:szCs w:val="32"/>
        </w:rPr>
        <w:t>3+4</w:t>
      </w:r>
      <w:r>
        <w:rPr>
          <w:rFonts w:ascii="仿宋_GB2312" w:eastAsia="仿宋_GB2312" w:hAnsi="宋体" w:hint="eastAsia"/>
          <w:sz w:val="32"/>
          <w:szCs w:val="32"/>
        </w:rPr>
        <w:t>”转段考生需选择以下两种情况之一报考：一是只报考“</w:t>
      </w:r>
      <w:r>
        <w:rPr>
          <w:rFonts w:ascii="仿宋_GB2312" w:eastAsia="仿宋_GB2312" w:hAnsi="宋体" w:hint="eastAsia"/>
          <w:sz w:val="32"/>
          <w:szCs w:val="32"/>
        </w:rPr>
        <w:t>3+4</w:t>
      </w:r>
      <w:r>
        <w:rPr>
          <w:rFonts w:ascii="仿宋_GB2312" w:eastAsia="仿宋_GB2312" w:hAnsi="宋体" w:hint="eastAsia"/>
          <w:sz w:val="32"/>
          <w:szCs w:val="32"/>
        </w:rPr>
        <w:t>”转段；二是兼报“</w:t>
      </w:r>
      <w:r>
        <w:rPr>
          <w:rFonts w:ascii="仿宋_GB2312" w:eastAsia="仿宋_GB2312" w:hAnsi="宋体" w:hint="eastAsia"/>
          <w:sz w:val="32"/>
          <w:szCs w:val="32"/>
        </w:rPr>
        <w:t>3+4</w:t>
      </w:r>
      <w:r>
        <w:rPr>
          <w:rFonts w:ascii="仿宋_GB2312" w:eastAsia="仿宋_GB2312" w:hAnsi="宋体" w:hint="eastAsia"/>
          <w:sz w:val="32"/>
          <w:szCs w:val="32"/>
        </w:rPr>
        <w:t>”转段和春季高考。</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申报春季高考技能拔尖人才必须符合以下条件：获教育部主办或联办的全国职业院校技能大赛三等奖及以上奖项或全省职业院校技能大赛一等奖的山东省中等职业学校应届毕业生；或者具</w:t>
      </w:r>
      <w:r>
        <w:rPr>
          <w:rFonts w:ascii="仿宋_GB2312" w:eastAsia="仿宋_GB2312" w:hAnsi="宋体" w:hint="eastAsia"/>
          <w:sz w:val="32"/>
          <w:szCs w:val="32"/>
        </w:rPr>
        <w:t>有高级工及以上职业资格并获得县级及以上劳动模范或同等荣誉称号、具有中等职业教育学历的在职在岗人员。</w:t>
      </w:r>
    </w:p>
    <w:p w:rsidR="004A789D" w:rsidRDefault="00833A53">
      <w:pPr>
        <w:pStyle w:val="a3"/>
        <w:spacing w:line="580" w:lineRule="exact"/>
        <w:ind w:firstLineChars="200" w:firstLine="640"/>
        <w:rPr>
          <w:rFonts w:ascii="楷体_GB2312" w:eastAsia="楷体_GB2312"/>
          <w:sz w:val="32"/>
          <w:szCs w:val="32"/>
        </w:rPr>
      </w:pPr>
      <w:r>
        <w:rPr>
          <w:rFonts w:ascii="楷体_GB2312" w:eastAsia="楷体_GB2312" w:hint="eastAsia"/>
          <w:sz w:val="32"/>
          <w:szCs w:val="32"/>
        </w:rPr>
        <w:t>（二）夏季高考报名条件</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遵守中华人民共和国宪法和法律；</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身体健康；</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具有山东省户籍的高中阶段学校（含普通高中、普通中专、职业高中、职业中专、成人中专、技工学校）毕业生，或具有同等学力人员；非山东省户籍的就业人员随迁子女（含进城务工人员随迁子女）应为具有山东省高中阶段学校学籍并有</w:t>
      </w:r>
      <w:r>
        <w:rPr>
          <w:rFonts w:ascii="仿宋_GB2312" w:eastAsia="仿宋_GB2312" w:hAnsi="宋体" w:hint="eastAsia"/>
          <w:sz w:val="32"/>
          <w:szCs w:val="32"/>
        </w:rPr>
        <w:t>3</w:t>
      </w:r>
      <w:r>
        <w:rPr>
          <w:rFonts w:ascii="仿宋_GB2312" w:eastAsia="仿宋_GB2312" w:hAnsi="宋体" w:hint="eastAsia"/>
          <w:sz w:val="32"/>
          <w:szCs w:val="32"/>
        </w:rPr>
        <w:t>年完整学习经历的合格毕业生或结业生（完整学习经历截止时间为</w:t>
      </w:r>
      <w:r>
        <w:rPr>
          <w:rFonts w:ascii="仿宋_GB2312" w:eastAsia="仿宋_GB2312" w:hAnsi="宋体" w:hint="eastAsia"/>
          <w:sz w:val="32"/>
          <w:szCs w:val="32"/>
        </w:rPr>
        <w:t>2020</w:t>
      </w:r>
      <w:r>
        <w:rPr>
          <w:rFonts w:ascii="仿宋_GB2312" w:eastAsia="仿宋_GB2312" w:hAnsi="宋体" w:hint="eastAsia"/>
          <w:sz w:val="32"/>
          <w:szCs w:val="32"/>
        </w:rPr>
        <w:t>年</w:t>
      </w:r>
      <w:r>
        <w:rPr>
          <w:rFonts w:ascii="仿宋_GB2312" w:eastAsia="仿宋_GB2312" w:hAnsi="宋体" w:hint="eastAsia"/>
          <w:sz w:val="32"/>
          <w:szCs w:val="32"/>
        </w:rPr>
        <w:t>9</w:t>
      </w:r>
      <w:r>
        <w:rPr>
          <w:rFonts w:ascii="仿宋_GB2312" w:eastAsia="仿宋_GB2312" w:hAnsi="宋体" w:hint="eastAsia"/>
          <w:sz w:val="32"/>
          <w:szCs w:val="32"/>
        </w:rPr>
        <w:t>月）。</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高中阶段学校毕业生或具有同等学力人员，包括取得高中阶段学校的毕业证书、结业证书或普通高中教育同等学力认定证明</w:t>
      </w:r>
      <w:r>
        <w:rPr>
          <w:rFonts w:ascii="仿宋_GB2312" w:eastAsia="仿宋_GB2312" w:hAnsi="宋体" w:hint="eastAsia"/>
          <w:sz w:val="32"/>
          <w:szCs w:val="32"/>
        </w:rPr>
        <w:lastRenderedPageBreak/>
        <w:t>的人员。具有普通高中完整学习经历但学业水平合格考试有不合格科目的学生，可以获得学校颁发的结业证书，以同等学力身份报名参加高考。</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在我省定居并符合报名条件的外国侨民，可持省公安机关签发的《中华人民共和国外国人永久居留证》报名参加高考。</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报考以下专业的考生，除具备上述报名条件外，还须具备以下条件：</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体育专业：年龄不超过</w:t>
      </w:r>
      <w:r>
        <w:rPr>
          <w:rFonts w:ascii="仿宋_GB2312" w:eastAsia="仿宋_GB2312" w:hAnsi="宋体" w:hint="eastAsia"/>
          <w:sz w:val="32"/>
          <w:szCs w:val="32"/>
        </w:rPr>
        <w:t>22</w:t>
      </w:r>
      <w:r>
        <w:rPr>
          <w:rFonts w:ascii="仿宋_GB2312" w:eastAsia="仿宋_GB2312" w:hAnsi="宋体" w:hint="eastAsia"/>
          <w:sz w:val="32"/>
          <w:szCs w:val="32"/>
        </w:rPr>
        <w:t>周岁，未婚。教练员、体育教师、优秀运动员（指省级以上优秀运动队的队员）可放宽到</w:t>
      </w:r>
      <w:r>
        <w:rPr>
          <w:rFonts w:ascii="仿宋_GB2312" w:eastAsia="仿宋_GB2312" w:hAnsi="宋体" w:hint="eastAsia"/>
          <w:sz w:val="32"/>
          <w:szCs w:val="32"/>
        </w:rPr>
        <w:t>28</w:t>
      </w:r>
      <w:r>
        <w:rPr>
          <w:rFonts w:ascii="仿宋_GB2312" w:eastAsia="仿宋_GB2312" w:hAnsi="宋体" w:hint="eastAsia"/>
          <w:sz w:val="32"/>
          <w:szCs w:val="32"/>
        </w:rPr>
        <w:t>周</w:t>
      </w:r>
      <w:r>
        <w:rPr>
          <w:rFonts w:ascii="仿宋_GB2312" w:eastAsia="仿宋_GB2312" w:hAnsi="宋体" w:hint="eastAsia"/>
          <w:sz w:val="32"/>
          <w:szCs w:val="32"/>
        </w:rPr>
        <w:t>岁，婚否不限。男生身高不低于</w:t>
      </w:r>
      <w:r>
        <w:rPr>
          <w:rFonts w:ascii="仿宋_GB2312" w:eastAsia="仿宋_GB2312" w:hAnsi="宋体" w:hint="eastAsia"/>
          <w:sz w:val="32"/>
          <w:szCs w:val="32"/>
        </w:rPr>
        <w:t>1.70</w:t>
      </w:r>
      <w:r>
        <w:rPr>
          <w:rFonts w:ascii="仿宋_GB2312" w:eastAsia="仿宋_GB2312" w:hAnsi="宋体" w:hint="eastAsia"/>
          <w:sz w:val="32"/>
          <w:szCs w:val="32"/>
        </w:rPr>
        <w:t>米，女生身高不低于</w:t>
      </w:r>
      <w:r>
        <w:rPr>
          <w:rFonts w:ascii="仿宋_GB2312" w:eastAsia="仿宋_GB2312" w:hAnsi="宋体" w:hint="eastAsia"/>
          <w:sz w:val="32"/>
          <w:szCs w:val="32"/>
        </w:rPr>
        <w:t>1.60</w:t>
      </w:r>
      <w:r>
        <w:rPr>
          <w:rFonts w:ascii="仿宋_GB2312" w:eastAsia="仿宋_GB2312" w:hAnsi="宋体" w:hint="eastAsia"/>
          <w:sz w:val="32"/>
          <w:szCs w:val="32"/>
        </w:rPr>
        <w:t>米，裸眼视力两眼均不低于</w:t>
      </w:r>
      <w:r>
        <w:rPr>
          <w:rFonts w:ascii="仿宋_GB2312" w:eastAsia="仿宋_GB2312" w:hAnsi="宋体" w:hint="eastAsia"/>
          <w:sz w:val="32"/>
          <w:szCs w:val="32"/>
        </w:rPr>
        <w:t>4.8</w:t>
      </w:r>
      <w:r>
        <w:rPr>
          <w:rFonts w:ascii="仿宋_GB2312" w:eastAsia="仿宋_GB2312" w:hAnsi="宋体" w:hint="eastAsia"/>
          <w:sz w:val="32"/>
          <w:szCs w:val="32"/>
        </w:rPr>
        <w:t>。</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运动训练、武术与民族传统体育专业：须具备二级运动员（含）或二级武士（含）以上技术等级资格。</w:t>
      </w:r>
    </w:p>
    <w:p w:rsidR="004A789D" w:rsidRDefault="00833A53">
      <w:pPr>
        <w:spacing w:line="580" w:lineRule="exact"/>
        <w:ind w:firstLineChars="200" w:firstLine="640"/>
        <w:rPr>
          <w:rFonts w:ascii="楷体_GB2312" w:eastAsia="楷体_GB2312"/>
          <w:sz w:val="32"/>
          <w:szCs w:val="32"/>
        </w:rPr>
      </w:pPr>
      <w:r>
        <w:rPr>
          <w:rFonts w:ascii="楷体_GB2312" w:eastAsia="楷体_GB2312" w:hint="eastAsia"/>
          <w:sz w:val="32"/>
          <w:szCs w:val="32"/>
        </w:rPr>
        <w:t>（三）下列人员不得报名</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具有高等学历教育资格的高校在校生；</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高中阶段学校非应届毕业的在校生；</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在高中阶段非应届毕业年份以弄虚作假手段报名并违规参加普通高校招生考试（包括全国统考、省级统考和高校单独组织的招生考试）的应届毕业生；</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因违反国家教育考试规定，被给予暂停参加高校招生考试处理且在停考期内的考生；</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因触犯刑法已被有关部门采取强制措施或正在服刑者。</w:t>
      </w:r>
    </w:p>
    <w:p w:rsidR="004A789D" w:rsidRDefault="00833A53">
      <w:pPr>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三、报名地点</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（一）具有山东省户籍的非应届高中阶段学校毕业生在户籍所在县（市、区）招生考试机构（以下简称县级招办）报名。</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（二）具有山东省户籍的应届高中阶段学校毕业生，应在户籍或学籍所在县级招办报名。</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（三）户籍在山东省，但在外省就读、学籍在外省的考生，如在我省报考，须在户籍所在县级招办报名。</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（四）非山东省户籍的就业人员随迁子女（含进城务工人员随迁子女）应在高中阶段学校就学地县级招办报名。</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（五）对生源地有要求的招生类型（如走读、部分公安类院校等），考生须在生源地参加报名才能享受相关招生政策。报名结束后考生不得更改生源地。</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（六）参加内地普通高等学校联合招收华侨、港澳地区及台湾省学生考试报名事宜可向广东、福建、北京、上海省级招生考试机构咨询。</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（七）在我省定居并符合报名条件的外国侨民，到所在市招生考试机构报名。</w:t>
      </w:r>
    </w:p>
    <w:p w:rsidR="004A789D" w:rsidRDefault="00833A53">
      <w:pPr>
        <w:spacing w:line="580" w:lineRule="exact"/>
        <w:ind w:firstLineChars="200" w:firstLine="640"/>
        <w:rPr>
          <w:rFonts w:ascii="黑体" w:eastAsia="黑体" w:hAnsi="黑体"/>
          <w:sz w:val="32"/>
          <w:szCs w:val="32"/>
        </w:rPr>
      </w:pPr>
      <w:r>
        <w:rPr>
          <w:rFonts w:ascii="黑体" w:eastAsia="黑体" w:hAnsi="黑体" w:hint="eastAsia"/>
          <w:sz w:val="32"/>
          <w:szCs w:val="32"/>
        </w:rPr>
        <w:t>四、报名办法和程序</w:t>
      </w:r>
    </w:p>
    <w:p w:rsidR="004A789D" w:rsidRDefault="00833A53">
      <w:pPr>
        <w:spacing w:line="580" w:lineRule="exact"/>
        <w:ind w:firstLineChars="200" w:firstLine="640"/>
        <w:rPr>
          <w:rFonts w:eastAsia="仿宋_GB2312"/>
          <w:sz w:val="32"/>
          <w:szCs w:val="32"/>
        </w:rPr>
      </w:pPr>
      <w:r>
        <w:rPr>
          <w:rFonts w:ascii="楷体_GB2312" w:eastAsia="楷体_GB2312" w:hint="eastAsia"/>
          <w:sz w:val="32"/>
          <w:szCs w:val="32"/>
        </w:rPr>
        <w:t>（一）网上填报信息</w:t>
      </w:r>
    </w:p>
    <w:p w:rsidR="004A789D" w:rsidRDefault="00833A53">
      <w:pPr>
        <w:spacing w:line="58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考生应在规定时间内上网填报、修改及查询本人信息。</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网上填报信息流程</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填报过程分为登录报名网站（</w:t>
      </w:r>
      <w:r>
        <w:rPr>
          <w:rFonts w:ascii="仿宋_GB2312" w:eastAsia="仿宋_GB2312" w:hAnsi="宋体" w:hint="eastAsia"/>
          <w:sz w:val="32"/>
          <w:szCs w:val="32"/>
        </w:rPr>
        <w:t>http://wsbm.sdzk.cn</w:t>
      </w:r>
      <w:r>
        <w:rPr>
          <w:rFonts w:ascii="仿宋_GB2312" w:eastAsia="仿宋_GB2312" w:hAnsi="宋体" w:hint="eastAsia"/>
          <w:sz w:val="32"/>
          <w:szCs w:val="32"/>
        </w:rPr>
        <w:t>）、查看</w:t>
      </w:r>
      <w:r>
        <w:rPr>
          <w:rFonts w:ascii="仿宋_GB2312" w:eastAsia="仿宋_GB2312" w:hAnsi="宋体" w:hint="eastAsia"/>
          <w:sz w:val="32"/>
          <w:szCs w:val="32"/>
        </w:rPr>
        <w:t>提</w:t>
      </w:r>
      <w:r>
        <w:rPr>
          <w:rFonts w:ascii="仿宋_GB2312" w:eastAsia="仿宋_GB2312" w:hAnsi="宋体" w:hint="eastAsia"/>
          <w:sz w:val="32"/>
          <w:szCs w:val="32"/>
        </w:rPr>
        <w:lastRenderedPageBreak/>
        <w:t>示信息、填写个人信息、保存及提交信息</w:t>
      </w:r>
      <w:r>
        <w:rPr>
          <w:rFonts w:ascii="仿宋_GB2312" w:eastAsia="仿宋_GB2312" w:hAnsi="宋体" w:hint="eastAsia"/>
          <w:sz w:val="32"/>
          <w:szCs w:val="32"/>
        </w:rPr>
        <w:t>4</w:t>
      </w:r>
      <w:r>
        <w:rPr>
          <w:rFonts w:ascii="仿宋_GB2312" w:eastAsia="仿宋_GB2312" w:hAnsi="宋体" w:hint="eastAsia"/>
          <w:sz w:val="32"/>
          <w:szCs w:val="32"/>
        </w:rPr>
        <w:t>个步骤。修改与填报过程相同。</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网上填报信息注意事项</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）春季高考与夏季高考兼报考生要分别登录相应的报名系统，按各自的程序完成报名手续。</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）正确选择报考科类（类别）和外语考试语种。</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春季高考统一考试招生分为</w:t>
      </w:r>
      <w:r>
        <w:rPr>
          <w:rFonts w:ascii="仿宋_GB2312" w:eastAsia="仿宋_GB2312" w:hAnsi="宋体" w:hint="eastAsia"/>
          <w:sz w:val="32"/>
          <w:szCs w:val="32"/>
        </w:rPr>
        <w:t>18</w:t>
      </w:r>
      <w:r>
        <w:rPr>
          <w:rFonts w:ascii="仿宋_GB2312" w:eastAsia="仿宋_GB2312" w:hAnsi="宋体" w:hint="eastAsia"/>
          <w:sz w:val="32"/>
          <w:szCs w:val="32"/>
        </w:rPr>
        <w:t>个专业类别，分别为农林果蔬、畜牧养殖、土建、机械、机电一体化、电子电工、化工、服装、汽车、信息技术、医药、护理、财经、商贸、烹饪、旅游服务、文秘服务、学前教育，考生必须选择报考专业类别（各类别涵盖专业范围见附件</w:t>
      </w:r>
      <w:r>
        <w:rPr>
          <w:rFonts w:ascii="仿宋_GB2312" w:eastAsia="仿宋_GB2312" w:hAnsi="宋体" w:hint="eastAsia"/>
          <w:sz w:val="32"/>
          <w:szCs w:val="32"/>
        </w:rPr>
        <w:t>2</w:t>
      </w:r>
      <w:r>
        <w:rPr>
          <w:rFonts w:ascii="仿宋_GB2312" w:eastAsia="仿宋_GB2312" w:hAnsi="宋体" w:hint="eastAsia"/>
          <w:sz w:val="32"/>
          <w:szCs w:val="32"/>
        </w:rPr>
        <w:t>）。</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只报考“</w:t>
      </w:r>
      <w:r>
        <w:rPr>
          <w:rFonts w:ascii="仿宋_GB2312" w:eastAsia="仿宋_GB2312" w:hAnsi="宋体" w:hint="eastAsia"/>
          <w:sz w:val="32"/>
          <w:szCs w:val="32"/>
        </w:rPr>
        <w:t>3+4</w:t>
      </w:r>
      <w:r>
        <w:rPr>
          <w:rFonts w:ascii="仿宋_GB2312" w:eastAsia="仿宋_GB2312" w:hAnsi="宋体" w:hint="eastAsia"/>
          <w:sz w:val="32"/>
          <w:szCs w:val="32"/>
        </w:rPr>
        <w:t>”转段考生选择“</w:t>
      </w:r>
      <w:r>
        <w:rPr>
          <w:rFonts w:ascii="仿宋_GB2312" w:eastAsia="仿宋_GB2312" w:hAnsi="宋体" w:hint="eastAsia"/>
          <w:sz w:val="32"/>
          <w:szCs w:val="32"/>
        </w:rPr>
        <w:t>3+4</w:t>
      </w:r>
      <w:r>
        <w:rPr>
          <w:rFonts w:ascii="仿宋_GB2312" w:eastAsia="仿宋_GB2312" w:hAnsi="宋体" w:hint="eastAsia"/>
          <w:sz w:val="32"/>
          <w:szCs w:val="32"/>
        </w:rPr>
        <w:t>转段”选项；兼报“</w:t>
      </w:r>
      <w:r>
        <w:rPr>
          <w:rFonts w:ascii="仿宋_GB2312" w:eastAsia="仿宋_GB2312" w:hAnsi="宋体" w:hint="eastAsia"/>
          <w:sz w:val="32"/>
          <w:szCs w:val="32"/>
        </w:rPr>
        <w:t>3+4</w:t>
      </w:r>
      <w:r>
        <w:rPr>
          <w:rFonts w:ascii="仿宋_GB2312" w:eastAsia="仿宋_GB2312" w:hAnsi="宋体" w:hint="eastAsia"/>
          <w:sz w:val="32"/>
          <w:szCs w:val="32"/>
        </w:rPr>
        <w:t>”转段和春季高考统一考试招生考生选择“兼报</w:t>
      </w:r>
      <w:r>
        <w:rPr>
          <w:rFonts w:ascii="仿宋_GB2312" w:eastAsia="仿宋_GB2312" w:hAnsi="宋体" w:hint="eastAsia"/>
          <w:sz w:val="32"/>
          <w:szCs w:val="32"/>
        </w:rPr>
        <w:t>3+4</w:t>
      </w:r>
      <w:r>
        <w:rPr>
          <w:rFonts w:ascii="仿宋_GB2312" w:eastAsia="仿宋_GB2312" w:hAnsi="宋体" w:hint="eastAsia"/>
          <w:sz w:val="32"/>
          <w:szCs w:val="32"/>
        </w:rPr>
        <w:t>转段和春季高考”选项，并依据所学专业选择春季高考统一考试招生</w:t>
      </w:r>
      <w:r>
        <w:rPr>
          <w:rFonts w:ascii="仿宋_GB2312" w:eastAsia="仿宋_GB2312" w:hAnsi="宋体" w:hint="eastAsia"/>
          <w:sz w:val="32"/>
          <w:szCs w:val="32"/>
        </w:rPr>
        <w:t>18</w:t>
      </w:r>
      <w:r>
        <w:rPr>
          <w:rFonts w:ascii="仿宋_GB2312" w:eastAsia="仿宋_GB2312" w:hAnsi="宋体" w:hint="eastAsia"/>
          <w:sz w:val="32"/>
          <w:szCs w:val="32"/>
        </w:rPr>
        <w:t>个专业类别中的</w:t>
      </w:r>
      <w:r>
        <w:rPr>
          <w:rFonts w:ascii="仿宋_GB2312" w:eastAsia="仿宋_GB2312" w:hAnsi="宋体" w:hint="eastAsia"/>
          <w:sz w:val="32"/>
          <w:szCs w:val="32"/>
        </w:rPr>
        <w:t>1</w:t>
      </w:r>
      <w:r>
        <w:rPr>
          <w:rFonts w:ascii="仿宋_GB2312" w:eastAsia="仿宋_GB2312" w:hAnsi="宋体" w:hint="eastAsia"/>
          <w:sz w:val="32"/>
          <w:szCs w:val="32"/>
        </w:rPr>
        <w:t>个。</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夏季高考报考科类分为普通类、艺术类和体育类，考生可根据自身情况选报其中一类。考生可在英语、俄语、日语、法语、德语、西班牙语中选考一门外语，并在报名时注明。选考语种不受科类的限制。</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我省艺术类专业类别共分为</w:t>
      </w:r>
      <w:r>
        <w:rPr>
          <w:rFonts w:ascii="仿宋_GB2312" w:eastAsia="仿宋_GB2312" w:hAnsi="宋体" w:hint="eastAsia"/>
          <w:sz w:val="32"/>
          <w:szCs w:val="32"/>
        </w:rPr>
        <w:t>10</w:t>
      </w:r>
      <w:r>
        <w:rPr>
          <w:rFonts w:ascii="仿宋_GB2312" w:eastAsia="仿宋_GB2312" w:hAnsi="宋体" w:hint="eastAsia"/>
          <w:sz w:val="32"/>
          <w:szCs w:val="32"/>
        </w:rPr>
        <w:t>类，包括美术类、文学编导类、音乐类、舞蹈类、摄影类、书法类、影视戏剧表演类、服装表演类、播音主持类、其他类。艺</w:t>
      </w:r>
      <w:r>
        <w:rPr>
          <w:rFonts w:ascii="仿宋_GB2312" w:eastAsia="仿宋_GB2312" w:hAnsi="宋体" w:hint="eastAsia"/>
          <w:sz w:val="32"/>
          <w:szCs w:val="32"/>
        </w:rPr>
        <w:t>术类考生应根据拟报考专业选择其</w:t>
      </w:r>
      <w:r>
        <w:rPr>
          <w:rFonts w:ascii="仿宋_GB2312" w:eastAsia="仿宋_GB2312" w:hAnsi="宋体" w:hint="eastAsia"/>
          <w:sz w:val="32"/>
          <w:szCs w:val="32"/>
        </w:rPr>
        <w:lastRenderedPageBreak/>
        <w:t>中一类。独立设置本科艺术院校及参照执行高校的艺术史论专业，经教育部批准，可以自主确定所属专业类别（部分高校对该专业的要求见附件</w:t>
      </w:r>
      <w:r>
        <w:rPr>
          <w:rFonts w:ascii="仿宋_GB2312" w:eastAsia="仿宋_GB2312" w:hAnsi="宋体" w:hint="eastAsia"/>
          <w:sz w:val="32"/>
          <w:szCs w:val="32"/>
        </w:rPr>
        <w:t>3</w:t>
      </w:r>
      <w:r>
        <w:rPr>
          <w:rFonts w:ascii="仿宋_GB2312" w:eastAsia="仿宋_GB2312" w:hAnsi="宋体" w:hint="eastAsia"/>
          <w:sz w:val="32"/>
          <w:szCs w:val="32"/>
        </w:rPr>
        <w:t>）。</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单考单招类别（含保送生、运动训练及武术与民族传统体育、一级及以上高水平运动员、职教师资、特殊教育、技校单招、消防单招、高职院校单独招生和综合评价招生）考生、少年班考生也要在规定时间内根据对应的类别完成网上报名。</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）考生要认真核对本人填报的信息，发现问题及时处理。姓名、地名等信息项中如存在字库中没有的汉字，以拼音（半角大写字母）代替。</w:t>
      </w:r>
    </w:p>
    <w:p w:rsidR="004A789D" w:rsidRDefault="00833A53">
      <w:pPr>
        <w:spacing w:line="580" w:lineRule="exact"/>
        <w:ind w:firstLineChars="200" w:firstLine="64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二）现场资格审查及信息确认</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网上报名考生必须按规定时间进行现场资格审查及信息确认，内容包括确认身份、核验相关证件与证明材料、采集照片等信息、签订《考生诚信考试承诺书》、签字确认等。</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确认身份</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要将考生本人与其身份证、户口簿及网上填报信息进行比对。要使用身份证识别仪读取有效居民身份证信息，包括姓名、身份证号、签发机关等</w:t>
      </w:r>
      <w:r>
        <w:rPr>
          <w:rFonts w:ascii="仿宋_GB2312" w:eastAsia="仿宋_GB2312" w:hAnsi="宋体" w:hint="eastAsia"/>
          <w:sz w:val="32"/>
          <w:szCs w:val="32"/>
        </w:rPr>
        <w:t>,</w:t>
      </w:r>
      <w:r>
        <w:rPr>
          <w:rFonts w:ascii="仿宋_GB2312" w:eastAsia="仿宋_GB2312" w:hAnsi="宋体" w:hint="eastAsia"/>
          <w:sz w:val="32"/>
          <w:szCs w:val="32"/>
        </w:rPr>
        <w:t>对于网上报名个人信息项目表中填报少数民族类别的考生，应通过身份证、户口簿等确认其民族类别的准确性。比对时如发现不符之处，要进行修正、确认，最终使其一致，否则不能通过现场确认。</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核验相关</w:t>
      </w:r>
      <w:r>
        <w:rPr>
          <w:rFonts w:ascii="仿宋_GB2312" w:eastAsia="仿宋_GB2312" w:hAnsi="宋体" w:hint="eastAsia"/>
          <w:sz w:val="32"/>
          <w:szCs w:val="32"/>
        </w:rPr>
        <w:t>证件与证明材料</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w:t>
      </w:r>
      <w:r>
        <w:rPr>
          <w:rFonts w:ascii="仿宋_GB2312" w:eastAsia="仿宋_GB2312" w:hAnsi="宋体" w:hint="eastAsia"/>
          <w:sz w:val="32"/>
          <w:szCs w:val="32"/>
        </w:rPr>
        <w:t>1</w:t>
      </w:r>
      <w:r>
        <w:rPr>
          <w:rFonts w:ascii="仿宋_GB2312" w:eastAsia="仿宋_GB2312" w:hAnsi="宋体" w:hint="eastAsia"/>
          <w:sz w:val="32"/>
          <w:szCs w:val="32"/>
        </w:rPr>
        <w:t>）高中阶段学校毕业证书及相关材料。应届高中毕业生根据市、县（市、区）教育局普（基）教科提供的信息核查认定身份；应届中等职业学校毕业生根据市、县（市、区）教育局职教科提供的信息核查认定身份；应届技工学校毕业生根据技工学校有关主管部门提供的信息核查认定身份；非应届高中阶段学校毕业生根据高中阶段学校毕业证书或结业</w:t>
      </w:r>
      <w:r>
        <w:rPr>
          <w:rFonts w:ascii="仿宋_GB2312" w:eastAsia="仿宋_GB2312" w:hAnsi="宋体"/>
          <w:sz w:val="32"/>
          <w:szCs w:val="32"/>
        </w:rPr>
        <w:t>证书或</w:t>
      </w:r>
      <w:r>
        <w:rPr>
          <w:rFonts w:ascii="仿宋_GB2312" w:eastAsia="仿宋_GB2312" w:hAnsi="宋体" w:hint="eastAsia"/>
          <w:sz w:val="32"/>
          <w:szCs w:val="32"/>
        </w:rPr>
        <w:t>主管部门出具的同等学力证明材料核查认定身份。</w:t>
      </w:r>
    </w:p>
    <w:p w:rsidR="004A789D" w:rsidRDefault="00833A53">
      <w:pPr>
        <w:spacing w:line="580" w:lineRule="exact"/>
        <w:ind w:firstLineChars="200" w:firstLine="640"/>
        <w:rPr>
          <w:rFonts w:ascii="仿宋_GB2312" w:eastAsia="仿宋_GB2312" w:hAnsi="仿宋"/>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）户口簿、有效居民身份证（外国侨民、华侨、港澳地区及台湾省学生须持相关有效身份证件）。</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）同等学力报考者按有关规定办理。</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）残疾人考生和符合录取照顾条件的特殊考生须持相关材料（详见本文件第</w:t>
      </w:r>
      <w:r>
        <w:rPr>
          <w:rFonts w:ascii="仿宋_GB2312" w:eastAsia="仿宋_GB2312" w:hAnsi="宋体" w:hint="eastAsia"/>
          <w:sz w:val="32"/>
          <w:szCs w:val="32"/>
        </w:rPr>
        <w:t>4</w:t>
      </w:r>
      <w:r>
        <w:rPr>
          <w:rFonts w:ascii="仿宋_GB2312" w:eastAsia="仿宋_GB2312" w:hAnsi="宋体" w:hint="eastAsia"/>
          <w:sz w:val="32"/>
          <w:szCs w:val="32"/>
        </w:rPr>
        <w:t>部分）。</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采集照片</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通过身份确认的考生需采集本人数字照片，具体操作按《山东省</w:t>
      </w:r>
      <w:r>
        <w:rPr>
          <w:rFonts w:ascii="仿宋_GB2312" w:eastAsia="仿宋_GB2312" w:hAnsi="宋体" w:hint="eastAsia"/>
          <w:sz w:val="32"/>
          <w:szCs w:val="32"/>
        </w:rPr>
        <w:t>2020</w:t>
      </w:r>
      <w:r>
        <w:rPr>
          <w:rFonts w:ascii="仿宋_GB2312" w:eastAsia="仿宋_GB2312" w:hAnsi="宋体" w:hint="eastAsia"/>
          <w:sz w:val="32"/>
          <w:szCs w:val="32"/>
        </w:rPr>
        <w:t>年普通高考报名现场确认信息采集工作流程及要求》（附件</w:t>
      </w:r>
      <w:r>
        <w:rPr>
          <w:rFonts w:ascii="仿宋_GB2312" w:eastAsia="仿宋_GB2312" w:hAnsi="宋体" w:hint="eastAsia"/>
          <w:sz w:val="32"/>
          <w:szCs w:val="32"/>
        </w:rPr>
        <w:t>4</w:t>
      </w:r>
      <w:r>
        <w:rPr>
          <w:rFonts w:ascii="仿宋_GB2312" w:eastAsia="仿宋_GB2312" w:hAnsi="宋体" w:hint="eastAsia"/>
          <w:sz w:val="32"/>
          <w:szCs w:val="32"/>
        </w:rPr>
        <w:t>）执行。</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签订《考生诚信考试承诺书》</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考生在认真阅读《考</w:t>
      </w:r>
      <w:r>
        <w:rPr>
          <w:rFonts w:ascii="仿宋_GB2312" w:eastAsia="仿宋_GB2312" w:hAnsi="宋体" w:hint="eastAsia"/>
          <w:sz w:val="32"/>
          <w:szCs w:val="32"/>
        </w:rPr>
        <w:t>试</w:t>
      </w:r>
      <w:r>
        <w:rPr>
          <w:rFonts w:ascii="仿宋_GB2312" w:eastAsia="仿宋_GB2312" w:hAnsi="宋体" w:hint="eastAsia"/>
          <w:sz w:val="32"/>
          <w:szCs w:val="32"/>
        </w:rPr>
        <w:t>规则》《国家教育考试违规处理办法》等有关规定后，在《考生诚信考试承</w:t>
      </w:r>
      <w:bookmarkStart w:id="0" w:name="_GoBack"/>
      <w:bookmarkEnd w:id="0"/>
      <w:r>
        <w:rPr>
          <w:rFonts w:ascii="仿宋_GB2312" w:eastAsia="仿宋_GB2312" w:hAnsi="宋体" w:hint="eastAsia"/>
          <w:sz w:val="32"/>
          <w:szCs w:val="32"/>
        </w:rPr>
        <w:t>诺书》上签字。</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签字确认</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考生在核对本人信息准确无误后，需在《山东省</w:t>
      </w:r>
      <w:r>
        <w:rPr>
          <w:rFonts w:ascii="仿宋_GB2312" w:eastAsia="仿宋_GB2312" w:hAnsi="宋体" w:hint="eastAsia"/>
          <w:sz w:val="32"/>
          <w:szCs w:val="32"/>
        </w:rPr>
        <w:t>2020</w:t>
      </w:r>
      <w:r>
        <w:rPr>
          <w:rFonts w:ascii="仿宋_GB2312" w:eastAsia="仿宋_GB2312" w:hAnsi="宋体" w:hint="eastAsia"/>
          <w:sz w:val="32"/>
          <w:szCs w:val="32"/>
        </w:rPr>
        <w:t>年普通高校招生夏季高考报名信息确认单及专业测试报考证》或《山东</w:t>
      </w:r>
      <w:r>
        <w:rPr>
          <w:rFonts w:ascii="仿宋_GB2312" w:eastAsia="仿宋_GB2312" w:hAnsi="宋体" w:hint="eastAsia"/>
          <w:sz w:val="32"/>
          <w:szCs w:val="32"/>
        </w:rPr>
        <w:lastRenderedPageBreak/>
        <w:t>省</w:t>
      </w:r>
      <w:r>
        <w:rPr>
          <w:rFonts w:ascii="仿宋_GB2312" w:eastAsia="仿宋_GB2312" w:hAnsi="宋体" w:hint="eastAsia"/>
          <w:sz w:val="32"/>
          <w:szCs w:val="32"/>
        </w:rPr>
        <w:t>2020</w:t>
      </w:r>
      <w:r>
        <w:rPr>
          <w:rFonts w:ascii="仿宋_GB2312" w:eastAsia="仿宋_GB2312" w:hAnsi="宋体" w:hint="eastAsia"/>
          <w:sz w:val="32"/>
          <w:szCs w:val="32"/>
        </w:rPr>
        <w:t>年普通高校招生春季</w:t>
      </w:r>
      <w:r>
        <w:rPr>
          <w:rFonts w:ascii="仿宋_GB2312" w:eastAsia="仿宋_GB2312" w:hAnsi="宋体" w:hint="eastAsia"/>
          <w:sz w:val="32"/>
          <w:szCs w:val="32"/>
        </w:rPr>
        <w:t>高考报名信息确认单及专业技能考试报考证》上签字确认。</w:t>
      </w:r>
    </w:p>
    <w:p w:rsidR="004A789D" w:rsidRDefault="00833A53">
      <w:pPr>
        <w:spacing w:line="580" w:lineRule="exact"/>
        <w:ind w:firstLineChars="200" w:firstLine="640"/>
        <w:rPr>
          <w:rFonts w:ascii="楷体_GB2312" w:eastAsia="楷体_GB2312"/>
          <w:sz w:val="32"/>
          <w:szCs w:val="32"/>
        </w:rPr>
      </w:pPr>
      <w:r>
        <w:rPr>
          <w:rFonts w:ascii="楷体_GB2312" w:eastAsia="楷体_GB2312" w:hint="eastAsia"/>
          <w:sz w:val="32"/>
          <w:szCs w:val="32"/>
        </w:rPr>
        <w:t>（三）网上缴费</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考生应按照规定缴纳高考报名费及考试费。春季高考和夏季高考兼报的考生须分别缴报名费和考试费。</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春季高考考生须同时缴纳春季高考知识考试费和春季高考技能考试费。只报考“</w:t>
      </w:r>
      <w:r>
        <w:rPr>
          <w:rFonts w:ascii="仿宋_GB2312" w:eastAsia="仿宋_GB2312" w:hAnsi="宋体" w:hint="eastAsia"/>
          <w:sz w:val="32"/>
          <w:szCs w:val="32"/>
        </w:rPr>
        <w:t>3+4</w:t>
      </w:r>
      <w:r>
        <w:rPr>
          <w:rFonts w:ascii="仿宋_GB2312" w:eastAsia="仿宋_GB2312" w:hAnsi="宋体" w:hint="eastAsia"/>
          <w:sz w:val="32"/>
          <w:szCs w:val="32"/>
        </w:rPr>
        <w:t>”转段的考生无须缴纳春季高考技能测试费，兼报</w:t>
      </w:r>
      <w:r>
        <w:rPr>
          <w:rFonts w:ascii="仿宋_GB2312" w:eastAsia="仿宋_GB2312" w:hAnsi="宋体" w:hint="eastAsia"/>
          <w:sz w:val="32"/>
          <w:szCs w:val="32"/>
        </w:rPr>
        <w:t>3+4</w:t>
      </w:r>
      <w:r>
        <w:rPr>
          <w:rFonts w:ascii="仿宋_GB2312" w:eastAsia="仿宋_GB2312" w:hAnsi="宋体" w:hint="eastAsia"/>
          <w:sz w:val="32"/>
          <w:szCs w:val="32"/>
        </w:rPr>
        <w:t>”转段和春季高考的考生须缴纳知识考试费和技能测试费。</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高考缴费分两次进行，第一次缴纳的费用包括高考（春、夏季）报名费、外语听力考试费（外语听力考试费以省发改委、财政厅文件为准），参加夏季高考体育专业测试、美术类专业、文学编导</w:t>
      </w:r>
      <w:r>
        <w:rPr>
          <w:rFonts w:ascii="仿宋_GB2312" w:eastAsia="仿宋_GB2312" w:hAnsi="宋体" w:hint="eastAsia"/>
          <w:sz w:val="32"/>
          <w:szCs w:val="32"/>
        </w:rPr>
        <w:t>类专业统考的考生，须同时缴纳相应的夏季高考体育专业测试费、美术类专业统考费、文学编导类专业统考费，具体缴费时间另行通知。第二次拟在</w:t>
      </w:r>
      <w:r>
        <w:rPr>
          <w:rFonts w:ascii="仿宋_GB2312" w:eastAsia="仿宋_GB2312" w:hAnsi="宋体" w:hint="eastAsia"/>
          <w:sz w:val="32"/>
          <w:szCs w:val="32"/>
        </w:rPr>
        <w:t>4</w:t>
      </w:r>
      <w:r>
        <w:rPr>
          <w:rFonts w:ascii="仿宋_GB2312" w:eastAsia="仿宋_GB2312" w:hAnsi="宋体" w:hint="eastAsia"/>
          <w:sz w:val="32"/>
          <w:szCs w:val="32"/>
        </w:rPr>
        <w:t>月份进行，包括夏季高考语文、数学、外语笔试考试费及等级考考试费。</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考生应在信息确认通过后进行网上缴费。未在规定时间缴纳报名费及考试费的考生将视为自行放弃报名及考试资格。</w:t>
      </w:r>
    </w:p>
    <w:p w:rsidR="004A789D" w:rsidRDefault="00833A53">
      <w:pPr>
        <w:spacing w:line="580" w:lineRule="exact"/>
        <w:ind w:firstLineChars="200" w:firstLine="640"/>
        <w:rPr>
          <w:rFonts w:ascii="楷体_GB2312" w:eastAsia="楷体_GB2312"/>
          <w:sz w:val="32"/>
          <w:szCs w:val="32"/>
        </w:rPr>
      </w:pPr>
      <w:r>
        <w:rPr>
          <w:rFonts w:ascii="楷体_GB2312" w:eastAsia="楷体_GB2312" w:hint="eastAsia"/>
          <w:sz w:val="32"/>
          <w:szCs w:val="32"/>
        </w:rPr>
        <w:t>（四）其他报名须知</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少年班报名。报考少年班的考生应参加夏季高考网上报名、现场资格审查及信息确认、网上缴费。现场资格审查及信息确认时要交验有效居民身份证、招生高校发放的准考证及相关证明材料。少年班考生取得的高</w:t>
      </w:r>
      <w:r>
        <w:rPr>
          <w:rFonts w:ascii="仿宋_GB2312" w:eastAsia="仿宋_GB2312" w:hAnsi="宋体" w:hint="eastAsia"/>
          <w:sz w:val="32"/>
          <w:szCs w:val="32"/>
        </w:rPr>
        <w:t>考成绩只用于参与少年班招生录取。</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w:t>
      </w:r>
      <w:r>
        <w:rPr>
          <w:rFonts w:ascii="仿宋_GB2312" w:eastAsia="仿宋_GB2312" w:hAnsi="宋体" w:hint="eastAsia"/>
          <w:sz w:val="32"/>
          <w:szCs w:val="32"/>
        </w:rPr>
        <w:t>香港、澳门高校招生报名。报考香港、澳门招生高校的考生按照夏季高考报名程序办理。</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考试科目。春季高考统一考试招生科目采用“知识</w:t>
      </w:r>
      <w:r>
        <w:rPr>
          <w:rFonts w:ascii="仿宋_GB2312" w:eastAsia="仿宋_GB2312" w:hAnsi="宋体" w:hint="eastAsia"/>
          <w:sz w:val="32"/>
          <w:szCs w:val="32"/>
        </w:rPr>
        <w:t>+</w:t>
      </w:r>
      <w:r>
        <w:rPr>
          <w:rFonts w:ascii="仿宋_GB2312" w:eastAsia="仿宋_GB2312" w:hAnsi="宋体" w:hint="eastAsia"/>
          <w:sz w:val="32"/>
          <w:szCs w:val="32"/>
        </w:rPr>
        <w:t>技能”模式，“知识”部分考</w:t>
      </w:r>
      <w:r>
        <w:rPr>
          <w:rFonts w:ascii="仿宋_GB2312" w:eastAsia="仿宋_GB2312" w:hAnsi="宋体" w:hint="eastAsia"/>
          <w:sz w:val="32"/>
          <w:szCs w:val="32"/>
        </w:rPr>
        <w:t>4</w:t>
      </w:r>
      <w:r>
        <w:rPr>
          <w:rFonts w:ascii="仿宋_GB2312" w:eastAsia="仿宋_GB2312" w:hAnsi="宋体" w:hint="eastAsia"/>
          <w:sz w:val="32"/>
          <w:szCs w:val="32"/>
        </w:rPr>
        <w:t>科，为语文、数学、英语及专业知识；“技能”部分考专业基本技能。只报考“</w:t>
      </w:r>
      <w:r>
        <w:rPr>
          <w:rFonts w:ascii="仿宋_GB2312" w:eastAsia="仿宋_GB2312" w:hAnsi="宋体" w:hint="eastAsia"/>
          <w:sz w:val="32"/>
          <w:szCs w:val="32"/>
        </w:rPr>
        <w:t>3+4</w:t>
      </w:r>
      <w:r>
        <w:rPr>
          <w:rFonts w:ascii="仿宋_GB2312" w:eastAsia="仿宋_GB2312" w:hAnsi="宋体" w:hint="eastAsia"/>
          <w:sz w:val="32"/>
          <w:szCs w:val="32"/>
        </w:rPr>
        <w:t>”转段考生的文化基础考试科目为春季高考统一考试招生的语文、数学、英语三科；兼报“</w:t>
      </w:r>
      <w:r>
        <w:rPr>
          <w:rFonts w:ascii="仿宋_GB2312" w:eastAsia="仿宋_GB2312" w:hAnsi="宋体" w:hint="eastAsia"/>
          <w:sz w:val="32"/>
          <w:szCs w:val="32"/>
        </w:rPr>
        <w:t>3+4</w:t>
      </w:r>
      <w:r>
        <w:rPr>
          <w:rFonts w:ascii="仿宋_GB2312" w:eastAsia="仿宋_GB2312" w:hAnsi="宋体" w:hint="eastAsia"/>
          <w:sz w:val="32"/>
          <w:szCs w:val="32"/>
        </w:rPr>
        <w:t>”转段和春季高考的考生除参加上述三科考试外，还要参加所选报春季高考统一考试招生专业类别的专业知识考试和技能测试。</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夏季高考统一考试科目为语文、数学、外语</w:t>
      </w:r>
      <w:r>
        <w:rPr>
          <w:rFonts w:ascii="仿宋_GB2312" w:eastAsia="仿宋_GB2312" w:hAnsi="宋体" w:hint="eastAsia"/>
          <w:sz w:val="32"/>
          <w:szCs w:val="32"/>
        </w:rPr>
        <w:t>3</w:t>
      </w:r>
      <w:r>
        <w:rPr>
          <w:rFonts w:ascii="仿宋_GB2312" w:eastAsia="仿宋_GB2312" w:hAnsi="宋体" w:hint="eastAsia"/>
          <w:sz w:val="32"/>
          <w:szCs w:val="32"/>
        </w:rPr>
        <w:t>个科目，其中，外语科目听力考试单独组织，考生考两次，取两次成绩中较高的成绩作为有效成绩加入高考总分。普通高中学业水平等级考试科目为物理、化学、生物、政治、历史、地理</w:t>
      </w:r>
      <w:r>
        <w:rPr>
          <w:rFonts w:ascii="仿宋_GB2312" w:eastAsia="仿宋_GB2312" w:hAnsi="宋体" w:hint="eastAsia"/>
          <w:sz w:val="32"/>
          <w:szCs w:val="32"/>
        </w:rPr>
        <w:t>6</w:t>
      </w:r>
      <w:r>
        <w:rPr>
          <w:rFonts w:ascii="仿宋_GB2312" w:eastAsia="仿宋_GB2312" w:hAnsi="宋体" w:hint="eastAsia"/>
          <w:sz w:val="32"/>
          <w:szCs w:val="32"/>
        </w:rPr>
        <w:t>个科目，考生自主选择</w:t>
      </w:r>
      <w:r>
        <w:rPr>
          <w:rFonts w:ascii="仿宋_GB2312" w:eastAsia="仿宋_GB2312" w:hAnsi="宋体" w:hint="eastAsia"/>
          <w:sz w:val="32"/>
          <w:szCs w:val="32"/>
        </w:rPr>
        <w:t>3</w:t>
      </w:r>
      <w:r>
        <w:rPr>
          <w:rFonts w:ascii="仿宋_GB2312" w:eastAsia="仿宋_GB2312" w:hAnsi="宋体" w:hint="eastAsia"/>
          <w:sz w:val="32"/>
          <w:szCs w:val="32"/>
        </w:rPr>
        <w:t>个科目参加考试。考生的高校招生录取总成绩由</w:t>
      </w:r>
      <w:r>
        <w:rPr>
          <w:rFonts w:ascii="仿宋_GB2312" w:eastAsia="仿宋_GB2312" w:hAnsi="宋体" w:hint="eastAsia"/>
          <w:sz w:val="32"/>
          <w:szCs w:val="32"/>
        </w:rPr>
        <w:t>3</w:t>
      </w:r>
      <w:r>
        <w:rPr>
          <w:rFonts w:ascii="仿宋_GB2312" w:eastAsia="仿宋_GB2312" w:hAnsi="宋体" w:hint="eastAsia"/>
          <w:sz w:val="32"/>
          <w:szCs w:val="32"/>
        </w:rPr>
        <w:t>门统一高考科目成绩和自主选择的</w:t>
      </w:r>
      <w:r>
        <w:rPr>
          <w:rFonts w:ascii="仿宋_GB2312" w:eastAsia="仿宋_GB2312" w:hAnsi="宋体" w:hint="eastAsia"/>
          <w:sz w:val="32"/>
          <w:szCs w:val="32"/>
        </w:rPr>
        <w:t>3</w:t>
      </w:r>
      <w:r>
        <w:rPr>
          <w:rFonts w:ascii="仿宋_GB2312" w:eastAsia="仿宋_GB2312" w:hAnsi="宋体" w:hint="eastAsia"/>
          <w:sz w:val="32"/>
          <w:szCs w:val="32"/>
        </w:rPr>
        <w:t>门普通高中学业水平等级考试科目成绩组成，总分为</w:t>
      </w:r>
      <w:r>
        <w:rPr>
          <w:rFonts w:ascii="仿宋_GB2312" w:eastAsia="仿宋_GB2312" w:hAnsi="宋体" w:hint="eastAsia"/>
          <w:sz w:val="32"/>
          <w:szCs w:val="32"/>
        </w:rPr>
        <w:t>750</w:t>
      </w:r>
      <w:r>
        <w:rPr>
          <w:rFonts w:ascii="仿宋_GB2312" w:eastAsia="仿宋_GB2312" w:hAnsi="宋体" w:hint="eastAsia"/>
          <w:sz w:val="32"/>
          <w:szCs w:val="32"/>
        </w:rPr>
        <w:t>分。其中，统一高考科目语文、数学、外语的卷面满分分值均为</w:t>
      </w:r>
      <w:r>
        <w:rPr>
          <w:rFonts w:ascii="仿宋_GB2312" w:eastAsia="仿宋_GB2312" w:hAnsi="宋体" w:hint="eastAsia"/>
          <w:sz w:val="32"/>
          <w:szCs w:val="32"/>
        </w:rPr>
        <w:t>150</w:t>
      </w:r>
      <w:r>
        <w:rPr>
          <w:rFonts w:ascii="仿宋_GB2312" w:eastAsia="仿宋_GB2312" w:hAnsi="宋体" w:hint="eastAsia"/>
          <w:sz w:val="32"/>
          <w:szCs w:val="32"/>
        </w:rPr>
        <w:t>分，总分</w:t>
      </w:r>
      <w:r>
        <w:rPr>
          <w:rFonts w:ascii="仿宋_GB2312" w:eastAsia="仿宋_GB2312" w:hAnsi="宋体" w:hint="eastAsia"/>
          <w:sz w:val="32"/>
          <w:szCs w:val="32"/>
        </w:rPr>
        <w:t>450</w:t>
      </w:r>
      <w:r>
        <w:rPr>
          <w:rFonts w:ascii="仿宋_GB2312" w:eastAsia="仿宋_GB2312" w:hAnsi="宋体" w:hint="eastAsia"/>
          <w:sz w:val="32"/>
          <w:szCs w:val="32"/>
        </w:rPr>
        <w:t>分</w:t>
      </w:r>
      <w:r>
        <w:rPr>
          <w:rFonts w:ascii="仿宋_GB2312" w:eastAsia="仿宋_GB2312" w:hAnsi="宋体" w:hint="eastAsia"/>
          <w:sz w:val="32"/>
          <w:szCs w:val="32"/>
        </w:rPr>
        <w:t>;</w:t>
      </w:r>
      <w:r>
        <w:rPr>
          <w:rFonts w:ascii="仿宋_GB2312" w:eastAsia="仿宋_GB2312" w:hAnsi="宋体" w:hint="eastAsia"/>
          <w:sz w:val="32"/>
          <w:szCs w:val="32"/>
        </w:rPr>
        <w:t>考生自主选择的</w:t>
      </w:r>
      <w:r>
        <w:rPr>
          <w:rFonts w:ascii="仿宋_GB2312" w:eastAsia="仿宋_GB2312" w:hAnsi="宋体" w:hint="eastAsia"/>
          <w:sz w:val="32"/>
          <w:szCs w:val="32"/>
        </w:rPr>
        <w:t>3</w:t>
      </w:r>
      <w:r>
        <w:rPr>
          <w:rFonts w:ascii="仿宋_GB2312" w:eastAsia="仿宋_GB2312" w:hAnsi="宋体" w:hint="eastAsia"/>
          <w:sz w:val="32"/>
          <w:szCs w:val="32"/>
        </w:rPr>
        <w:t>门普通高中学业水平等级考试科目每科卷面满分分值均为</w:t>
      </w:r>
      <w:r>
        <w:rPr>
          <w:rFonts w:ascii="仿宋_GB2312" w:eastAsia="仿宋_GB2312" w:hAnsi="宋体" w:hint="eastAsia"/>
          <w:sz w:val="32"/>
          <w:szCs w:val="32"/>
        </w:rPr>
        <w:t>100</w:t>
      </w:r>
      <w:r>
        <w:rPr>
          <w:rFonts w:ascii="仿宋_GB2312" w:eastAsia="仿宋_GB2312" w:hAnsi="宋体" w:hint="eastAsia"/>
          <w:sz w:val="32"/>
          <w:szCs w:val="32"/>
        </w:rPr>
        <w:t>分，转换为等级分按满分</w:t>
      </w:r>
      <w:r>
        <w:rPr>
          <w:rFonts w:ascii="仿宋_GB2312" w:eastAsia="仿宋_GB2312" w:hAnsi="宋体" w:hint="eastAsia"/>
          <w:sz w:val="32"/>
          <w:szCs w:val="32"/>
        </w:rPr>
        <w:t>100</w:t>
      </w:r>
      <w:r>
        <w:rPr>
          <w:rFonts w:ascii="仿宋_GB2312" w:eastAsia="仿宋_GB2312" w:hAnsi="宋体" w:hint="eastAsia"/>
          <w:sz w:val="32"/>
          <w:szCs w:val="32"/>
        </w:rPr>
        <w:t>分计入，等级考试</w:t>
      </w:r>
      <w:r>
        <w:rPr>
          <w:rFonts w:ascii="仿宋_GB2312" w:eastAsia="仿宋_GB2312" w:hAnsi="宋体" w:hint="eastAsia"/>
          <w:sz w:val="32"/>
          <w:szCs w:val="32"/>
        </w:rPr>
        <w:t>科目总分</w:t>
      </w:r>
      <w:r>
        <w:rPr>
          <w:rFonts w:ascii="仿宋_GB2312" w:eastAsia="仿宋_GB2312" w:hAnsi="宋体" w:hint="eastAsia"/>
          <w:sz w:val="32"/>
          <w:szCs w:val="32"/>
        </w:rPr>
        <w:t>300</w:t>
      </w:r>
      <w:r>
        <w:rPr>
          <w:rFonts w:ascii="仿宋_GB2312" w:eastAsia="仿宋_GB2312" w:hAnsi="宋体" w:hint="eastAsia"/>
          <w:sz w:val="32"/>
          <w:szCs w:val="32"/>
        </w:rPr>
        <w:t>分。</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选报普通高中学业水平等级考试科目工作拟于</w:t>
      </w:r>
      <w:r>
        <w:rPr>
          <w:rFonts w:ascii="仿宋_GB2312" w:eastAsia="仿宋_GB2312" w:hAnsi="宋体" w:hint="eastAsia"/>
          <w:sz w:val="32"/>
          <w:szCs w:val="32"/>
        </w:rPr>
        <w:t>2020</w:t>
      </w:r>
      <w:r>
        <w:rPr>
          <w:rFonts w:ascii="仿宋_GB2312" w:eastAsia="仿宋_GB2312" w:hAnsi="宋体" w:hint="eastAsia"/>
          <w:sz w:val="32"/>
          <w:szCs w:val="32"/>
        </w:rPr>
        <w:t>年</w:t>
      </w:r>
      <w:r>
        <w:rPr>
          <w:rFonts w:ascii="仿宋_GB2312" w:eastAsia="仿宋_GB2312" w:hAnsi="宋体" w:hint="eastAsia"/>
          <w:sz w:val="32"/>
          <w:szCs w:val="32"/>
        </w:rPr>
        <w:t>4</w:t>
      </w:r>
      <w:r>
        <w:rPr>
          <w:rFonts w:ascii="仿宋_GB2312" w:eastAsia="仿宋_GB2312" w:hAnsi="宋体" w:hint="eastAsia"/>
          <w:sz w:val="32"/>
          <w:szCs w:val="32"/>
        </w:rPr>
        <w:t>月进行，届时考生普通高中学业水平合格考试合格的科目均可作为等级考试选报科目，具体安排另行通知。</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增强考生信息保护意识和风险防范意识。登录密码和短信验</w:t>
      </w:r>
      <w:r>
        <w:rPr>
          <w:rFonts w:ascii="仿宋_GB2312" w:eastAsia="仿宋_GB2312" w:hAnsi="宋体" w:hint="eastAsia"/>
          <w:sz w:val="32"/>
          <w:szCs w:val="32"/>
        </w:rPr>
        <w:lastRenderedPageBreak/>
        <w:t>证密码的使用将贯穿高考报名、缴费、打印准考证、填报志愿等整个招生过程。考生应妥善保管本人登录密码和短信验证密码，任何单位和个人不得使用、盗用考生本人密码和帐户，不得干预考生高考报名、密码设置及志愿填报等过程。因考生本人泄露密码而造成的一切后果由考生自负。</w:t>
      </w:r>
    </w:p>
    <w:p w:rsidR="004A789D" w:rsidRDefault="00833A53">
      <w:pPr>
        <w:spacing w:line="580" w:lineRule="exact"/>
        <w:ind w:firstLineChars="200" w:firstLine="640"/>
        <w:rPr>
          <w:rFonts w:ascii="黑体" w:eastAsia="黑体" w:hAnsi="黑体"/>
          <w:sz w:val="32"/>
          <w:szCs w:val="32"/>
        </w:rPr>
      </w:pPr>
      <w:r>
        <w:rPr>
          <w:rFonts w:ascii="黑体" w:eastAsia="黑体" w:hAnsi="黑体" w:hint="eastAsia"/>
          <w:sz w:val="32"/>
          <w:szCs w:val="32"/>
        </w:rPr>
        <w:t>五、特殊考生的资格申报与审核</w:t>
      </w:r>
    </w:p>
    <w:p w:rsidR="004A789D" w:rsidRDefault="00833A53">
      <w:pPr>
        <w:spacing w:line="580" w:lineRule="exact"/>
        <w:ind w:firstLineChars="200" w:firstLine="640"/>
        <w:rPr>
          <w:rFonts w:ascii="楷体_GB2312" w:eastAsia="楷体_GB2312"/>
          <w:sz w:val="32"/>
          <w:szCs w:val="32"/>
        </w:rPr>
      </w:pPr>
      <w:r>
        <w:rPr>
          <w:rFonts w:ascii="楷体_GB2312" w:eastAsia="楷体_GB2312" w:hint="eastAsia"/>
          <w:sz w:val="32"/>
          <w:szCs w:val="32"/>
        </w:rPr>
        <w:t>（一）夏季高考残疾人考生合理便利申请与审核</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残疾人考生网上报名时首先选择本人残疾类别（共</w:t>
      </w:r>
      <w:r>
        <w:rPr>
          <w:rFonts w:ascii="仿宋_GB2312" w:eastAsia="仿宋_GB2312" w:hAnsi="宋体" w:hint="eastAsia"/>
          <w:sz w:val="32"/>
          <w:szCs w:val="32"/>
        </w:rPr>
        <w:t>8</w:t>
      </w:r>
      <w:r>
        <w:rPr>
          <w:rFonts w:ascii="仿宋_GB2312" w:eastAsia="仿宋_GB2312" w:hAnsi="宋体" w:hint="eastAsia"/>
          <w:sz w:val="32"/>
          <w:szCs w:val="32"/>
        </w:rPr>
        <w:t>个类别，分别为视力残疾、听力残疾、言语残疾、肢体残疾、智力残疾、精神残疾、多重残疾和其他残疾，考生选择其中的</w:t>
      </w:r>
      <w:r>
        <w:rPr>
          <w:rFonts w:ascii="仿宋_GB2312" w:eastAsia="仿宋_GB2312" w:hAnsi="宋体" w:hint="eastAsia"/>
          <w:sz w:val="32"/>
          <w:szCs w:val="32"/>
        </w:rPr>
        <w:t>1</w:t>
      </w:r>
      <w:r>
        <w:rPr>
          <w:rFonts w:ascii="仿宋_GB2312" w:eastAsia="仿宋_GB2312" w:hAnsi="宋体" w:hint="eastAsia"/>
          <w:sz w:val="32"/>
          <w:szCs w:val="32"/>
        </w:rPr>
        <w:t>项），填写本人残疾证号码，然后选择是否申请提供夏季高考合理便利条件。申请提供合理便利的考生应下载并按要求填写《残疾人报考</w:t>
      </w:r>
      <w:r>
        <w:rPr>
          <w:rFonts w:ascii="仿宋_GB2312" w:eastAsia="仿宋_GB2312" w:hAnsi="宋体" w:hint="eastAsia"/>
          <w:sz w:val="32"/>
          <w:szCs w:val="32"/>
        </w:rPr>
        <w:t>2020</w:t>
      </w:r>
      <w:r>
        <w:rPr>
          <w:rFonts w:ascii="仿宋_GB2312" w:eastAsia="仿宋_GB2312" w:hAnsi="宋体" w:hint="eastAsia"/>
          <w:sz w:val="32"/>
          <w:szCs w:val="32"/>
        </w:rPr>
        <w:t>年普通高等学校招生全国统一考试合理便利申请表》（以下简称《合理便利申请表》，见附件</w:t>
      </w:r>
      <w:r>
        <w:rPr>
          <w:rFonts w:ascii="仿宋_GB2312" w:eastAsia="仿宋_GB2312" w:hAnsi="宋体" w:hint="eastAsia"/>
          <w:sz w:val="32"/>
          <w:szCs w:val="32"/>
        </w:rPr>
        <w:t>5</w:t>
      </w:r>
      <w:r>
        <w:rPr>
          <w:rFonts w:ascii="仿宋_GB2312" w:eastAsia="仿宋_GB2312" w:hAnsi="宋体" w:hint="eastAsia"/>
          <w:sz w:val="32"/>
          <w:szCs w:val="32"/>
        </w:rPr>
        <w:t>表</w:t>
      </w:r>
      <w:r>
        <w:rPr>
          <w:rFonts w:ascii="仿宋_GB2312" w:eastAsia="仿宋_GB2312" w:hAnsi="宋体" w:hint="eastAsia"/>
          <w:sz w:val="32"/>
          <w:szCs w:val="32"/>
        </w:rPr>
        <w:t>1</w:t>
      </w:r>
      <w:r>
        <w:rPr>
          <w:rFonts w:ascii="仿宋_GB2312" w:eastAsia="仿宋_GB2312" w:hAnsi="宋体" w:hint="eastAsia"/>
          <w:sz w:val="32"/>
          <w:szCs w:val="32"/>
        </w:rPr>
        <w:t>），并在现场资格审查及信息确认时向县级招办提交填写并签字的《合理便利申请表》、本人有效居民身份证</w:t>
      </w:r>
      <w:r>
        <w:rPr>
          <w:rFonts w:ascii="仿宋_GB2312" w:eastAsia="仿宋_GB2312" w:hAnsi="宋体" w:hint="eastAsia"/>
          <w:sz w:val="32"/>
          <w:szCs w:val="32"/>
        </w:rPr>
        <w:t>及复印件、第二代及以上《中华人民共和国残疾人证》及复印件，按照县级招办规定的时间和流程进行资格审核。</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该工作</w:t>
      </w:r>
      <w:r>
        <w:rPr>
          <w:rFonts w:ascii="仿宋_GB2312" w:eastAsia="仿宋_GB2312" w:hAnsi="华文仿宋" w:hint="eastAsia"/>
          <w:sz w:val="32"/>
          <w:szCs w:val="32"/>
        </w:rPr>
        <w:t>具体办法按《山东省残疾人参加普通高等学校招生全国统一考试申请合理便利实施办法》（暂行）（附件</w:t>
      </w:r>
      <w:r>
        <w:rPr>
          <w:rFonts w:ascii="仿宋_GB2312" w:eastAsia="仿宋_GB2312" w:hAnsi="华文仿宋" w:hint="eastAsia"/>
          <w:sz w:val="32"/>
          <w:szCs w:val="32"/>
        </w:rPr>
        <w:t>5</w:t>
      </w:r>
      <w:r>
        <w:rPr>
          <w:rFonts w:ascii="仿宋_GB2312" w:eastAsia="仿宋_GB2312" w:hAnsi="华文仿宋" w:hint="eastAsia"/>
          <w:sz w:val="32"/>
          <w:szCs w:val="32"/>
        </w:rPr>
        <w:t>）办理，各市招生考试机构要据此做好相关工作。</w:t>
      </w:r>
    </w:p>
    <w:p w:rsidR="004A789D" w:rsidRDefault="00833A53">
      <w:pPr>
        <w:spacing w:line="580" w:lineRule="exact"/>
        <w:ind w:firstLineChars="200" w:firstLine="640"/>
        <w:rPr>
          <w:rFonts w:ascii="楷体_GB2312" w:eastAsia="楷体_GB2312"/>
          <w:sz w:val="32"/>
          <w:szCs w:val="32"/>
        </w:rPr>
      </w:pPr>
      <w:r>
        <w:rPr>
          <w:rFonts w:ascii="楷体_GB2312" w:eastAsia="楷体_GB2312" w:hAnsi="楷体" w:cs="楷体" w:hint="eastAsia"/>
          <w:sz w:val="32"/>
          <w:szCs w:val="32"/>
        </w:rPr>
        <w:t>（二）</w:t>
      </w:r>
      <w:r>
        <w:rPr>
          <w:rFonts w:ascii="楷体_GB2312" w:eastAsia="楷体_GB2312" w:hAnsi="楷体" w:hint="eastAsia"/>
          <w:sz w:val="32"/>
          <w:szCs w:val="32"/>
        </w:rPr>
        <w:t>高考录取照顾考生申报与审核</w:t>
      </w:r>
    </w:p>
    <w:p w:rsidR="004A789D" w:rsidRDefault="00833A53">
      <w:pPr>
        <w:spacing w:line="580" w:lineRule="exact"/>
        <w:ind w:firstLineChars="200" w:firstLine="640"/>
        <w:rPr>
          <w:rFonts w:ascii="黑体" w:eastAsia="黑体" w:hAnsi="黑体"/>
          <w:sz w:val="32"/>
          <w:szCs w:val="32"/>
        </w:rPr>
      </w:pPr>
      <w:r>
        <w:rPr>
          <w:rFonts w:ascii="仿宋_GB2312" w:eastAsia="仿宋_GB2312" w:hAnsi="宋体" w:hint="eastAsia"/>
          <w:sz w:val="32"/>
          <w:szCs w:val="32"/>
        </w:rPr>
        <w:t>申请高考照顾政策的考生按照附件</w:t>
      </w:r>
      <w:r>
        <w:rPr>
          <w:rFonts w:ascii="仿宋_GB2312" w:eastAsia="仿宋_GB2312" w:hAnsi="宋体" w:hint="eastAsia"/>
          <w:sz w:val="32"/>
          <w:szCs w:val="32"/>
        </w:rPr>
        <w:t>6</w:t>
      </w:r>
      <w:r>
        <w:rPr>
          <w:rFonts w:ascii="仿宋_GB2312" w:eastAsia="仿宋_GB2312" w:hAnsi="宋体" w:hint="eastAsia"/>
          <w:sz w:val="32"/>
          <w:szCs w:val="32"/>
        </w:rPr>
        <w:t>的内容进行登记申报，</w:t>
      </w:r>
      <w:r>
        <w:rPr>
          <w:rFonts w:ascii="仿宋_GB2312" w:eastAsia="仿宋_GB2312" w:hAnsi="宋体" w:hint="eastAsia"/>
          <w:sz w:val="32"/>
          <w:szCs w:val="32"/>
        </w:rPr>
        <w:lastRenderedPageBreak/>
        <w:t>2020</w:t>
      </w:r>
      <w:r>
        <w:rPr>
          <w:rFonts w:ascii="仿宋_GB2312" w:eastAsia="仿宋_GB2312" w:hAnsi="宋体" w:hint="eastAsia"/>
          <w:sz w:val="32"/>
          <w:szCs w:val="32"/>
        </w:rPr>
        <w:t>年实际执行的照顾政策以教育部和山东省招生考试委员会最新出台的正式文件规定为准。</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烈士子女考生</w:t>
      </w:r>
    </w:p>
    <w:p w:rsidR="004A789D" w:rsidRDefault="00833A53">
      <w:pPr>
        <w:spacing w:line="580" w:lineRule="exact"/>
        <w:ind w:firstLineChars="200" w:firstLine="640"/>
        <w:rPr>
          <w:rFonts w:ascii="楷体_GB2312" w:eastAsia="楷体_GB2312" w:hAnsi="Calibri"/>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）申报。烈士子女可申请享受高考照顾政策，烈士子女考生在现场资格审查及信息确认时须携带相关证明、证书等原始材料及复印件</w:t>
      </w:r>
      <w:r>
        <w:rPr>
          <w:rFonts w:ascii="仿宋_GB2312" w:eastAsia="仿宋_GB2312" w:hAnsi="宋体" w:hint="eastAsia"/>
          <w:sz w:val="32"/>
          <w:szCs w:val="32"/>
        </w:rPr>
        <w:t>1</w:t>
      </w:r>
      <w:r>
        <w:rPr>
          <w:rFonts w:ascii="仿宋_GB2312" w:eastAsia="仿宋_GB2312" w:hAnsi="宋体" w:hint="eastAsia"/>
          <w:sz w:val="32"/>
          <w:szCs w:val="32"/>
        </w:rPr>
        <w:t>份，相关考生要填写《山东省</w:t>
      </w:r>
      <w:r>
        <w:rPr>
          <w:rFonts w:ascii="仿宋_GB2312" w:eastAsia="仿宋_GB2312" w:hAnsi="宋体" w:hint="eastAsia"/>
          <w:sz w:val="32"/>
          <w:szCs w:val="32"/>
        </w:rPr>
        <w:t>2020</w:t>
      </w:r>
      <w:r>
        <w:rPr>
          <w:rFonts w:ascii="仿宋_GB2312" w:eastAsia="仿宋_GB2312" w:hAnsi="宋体" w:hint="eastAsia"/>
          <w:sz w:val="32"/>
          <w:szCs w:val="32"/>
        </w:rPr>
        <w:t>年普通高考烈士子女特殊考生登记表》（附件</w:t>
      </w:r>
      <w:r>
        <w:rPr>
          <w:rFonts w:ascii="仿宋_GB2312" w:eastAsia="仿宋_GB2312" w:hAnsi="宋体" w:hint="eastAsia"/>
          <w:sz w:val="32"/>
          <w:szCs w:val="32"/>
        </w:rPr>
        <w:t>7</w:t>
      </w:r>
      <w:r>
        <w:rPr>
          <w:rFonts w:ascii="仿宋_GB2312" w:eastAsia="仿宋_GB2312" w:hAnsi="宋体" w:hint="eastAsia"/>
          <w:sz w:val="32"/>
          <w:szCs w:val="32"/>
        </w:rPr>
        <w:t>），经就读学校和县民政部门审核盖章后，连同证明、证书复印件交县级招办，由县级招办审核考生身份并办理登记手续。</w:t>
      </w:r>
    </w:p>
    <w:p w:rsidR="004A789D" w:rsidRDefault="00833A53">
      <w:pPr>
        <w:spacing w:line="580" w:lineRule="exact"/>
        <w:ind w:firstLineChars="200" w:firstLine="640"/>
        <w:rPr>
          <w:rFonts w:ascii="仿宋_GB2312" w:eastAsia="仿宋_GB2312"/>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）资格审核。县级招办对符合照顾条件考生的相关材料进行初审，合格的由县级招办将登记表和相关证明、证书复印件报市招生考试机构，由其进行复审并报省教育招生考试院。</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归侨、华侨子女、归侨子女和台湾省籍考生</w:t>
      </w:r>
    </w:p>
    <w:p w:rsidR="004A789D" w:rsidRDefault="00833A53">
      <w:pPr>
        <w:spacing w:line="580" w:lineRule="exact"/>
        <w:ind w:firstLineChars="200" w:firstLine="640"/>
        <w:rPr>
          <w:rFonts w:ascii="楷体_GB2312" w:eastAsia="楷体_GB2312"/>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）申报。符合照顾条件的归侨、华侨子女、归侨子女和台湾省籍考生，在现场资格审查及信息确认时须携带相关证明、证书等原始材料及复印件</w:t>
      </w:r>
      <w:r>
        <w:rPr>
          <w:rFonts w:ascii="仿宋_GB2312" w:eastAsia="仿宋_GB2312" w:hAnsi="宋体" w:hint="eastAsia"/>
          <w:sz w:val="32"/>
          <w:szCs w:val="32"/>
        </w:rPr>
        <w:t>1</w:t>
      </w:r>
      <w:r>
        <w:rPr>
          <w:rFonts w:ascii="仿宋_GB2312" w:eastAsia="仿宋_GB2312" w:hAnsi="宋体" w:hint="eastAsia"/>
          <w:sz w:val="32"/>
          <w:szCs w:val="32"/>
        </w:rPr>
        <w:t>份，相关考生要填写《山东省</w:t>
      </w:r>
      <w:r>
        <w:rPr>
          <w:rFonts w:ascii="仿宋_GB2312" w:eastAsia="仿宋_GB2312" w:hAnsi="宋体" w:hint="eastAsia"/>
          <w:sz w:val="32"/>
          <w:szCs w:val="32"/>
        </w:rPr>
        <w:t>2020</w:t>
      </w:r>
      <w:r>
        <w:rPr>
          <w:rFonts w:ascii="仿宋_GB2312" w:eastAsia="仿宋_GB2312" w:hAnsi="宋体" w:hint="eastAsia"/>
          <w:sz w:val="32"/>
          <w:szCs w:val="32"/>
        </w:rPr>
        <w:t>年普通高考归侨、华侨子女、归侨子女和台湾省籍特殊考生登记表》（附件</w:t>
      </w:r>
      <w:r>
        <w:rPr>
          <w:rFonts w:ascii="仿宋_GB2312" w:eastAsia="仿宋_GB2312" w:hAnsi="宋体" w:hint="eastAsia"/>
          <w:sz w:val="32"/>
          <w:szCs w:val="32"/>
        </w:rPr>
        <w:t>8</w:t>
      </w:r>
      <w:r>
        <w:rPr>
          <w:rFonts w:ascii="仿宋_GB2312" w:eastAsia="仿宋_GB2312" w:hAnsi="宋体" w:hint="eastAsia"/>
          <w:sz w:val="32"/>
          <w:szCs w:val="32"/>
        </w:rPr>
        <w:t>），经就读学校和县统战部门审核盖章后，连同证明、证书复印件交县级招办，由县级招办审核考生身份并办理登记手续。</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）资格审核。县级招办对符合照顾条件考生的相关材料进行初审，审核考生报考信息无误，确保证明材料完整后将登记表和相关证明、证书复印件报市招生考试机构，由市招生考试机构</w:t>
      </w:r>
      <w:r>
        <w:rPr>
          <w:rFonts w:ascii="仿宋_GB2312" w:eastAsia="仿宋_GB2312" w:hAnsi="宋体" w:hint="eastAsia"/>
          <w:sz w:val="32"/>
          <w:szCs w:val="32"/>
        </w:rPr>
        <w:lastRenderedPageBreak/>
        <w:t>联合市统战部门进行复审，并报省教育招生考试院。</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符合条件的退役军人类考生</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符合照顾条件的此类考生，包括自主就业的退役士兵、在服役期间荣立二等功（含）以上或被大军区（含）以上单位授予荣誉称号的退役军人、退出部队现役的考生。</w:t>
      </w:r>
    </w:p>
    <w:p w:rsidR="004A789D" w:rsidRDefault="00833A53">
      <w:pPr>
        <w:spacing w:line="580" w:lineRule="exact"/>
        <w:ind w:firstLineChars="200" w:firstLine="640"/>
        <w:rPr>
          <w:rFonts w:ascii="楷体_GB2312" w:eastAsia="楷体_GB2312"/>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）申报。在现场资格审查及信息确认时须携带相关证明、证书等原始材料及复印件</w:t>
      </w:r>
      <w:r>
        <w:rPr>
          <w:rFonts w:ascii="仿宋_GB2312" w:eastAsia="仿宋_GB2312" w:hAnsi="宋体" w:hint="eastAsia"/>
          <w:sz w:val="32"/>
          <w:szCs w:val="32"/>
        </w:rPr>
        <w:t>1</w:t>
      </w:r>
      <w:r>
        <w:rPr>
          <w:rFonts w:ascii="仿宋_GB2312" w:eastAsia="仿宋_GB2312" w:hAnsi="宋体" w:hint="eastAsia"/>
          <w:sz w:val="32"/>
          <w:szCs w:val="32"/>
        </w:rPr>
        <w:t>份，相关考生要填写《山东省</w:t>
      </w:r>
      <w:r>
        <w:rPr>
          <w:rFonts w:ascii="仿宋_GB2312" w:eastAsia="仿宋_GB2312" w:hAnsi="宋体" w:hint="eastAsia"/>
          <w:sz w:val="32"/>
          <w:szCs w:val="32"/>
        </w:rPr>
        <w:t>2020</w:t>
      </w:r>
      <w:r>
        <w:rPr>
          <w:rFonts w:ascii="仿宋_GB2312" w:eastAsia="仿宋_GB2312" w:hAnsi="宋体" w:hint="eastAsia"/>
          <w:sz w:val="32"/>
          <w:szCs w:val="32"/>
        </w:rPr>
        <w:t>年普通高考退役军人特殊考生登记表》（附件</w:t>
      </w:r>
      <w:r>
        <w:rPr>
          <w:rFonts w:ascii="仿宋_GB2312" w:eastAsia="仿宋_GB2312" w:hAnsi="宋体" w:hint="eastAsia"/>
          <w:sz w:val="32"/>
          <w:szCs w:val="32"/>
        </w:rPr>
        <w:t>9</w:t>
      </w:r>
      <w:r>
        <w:rPr>
          <w:rFonts w:ascii="仿宋_GB2312" w:eastAsia="仿宋_GB2312" w:hAnsi="宋体" w:hint="eastAsia"/>
          <w:sz w:val="32"/>
          <w:szCs w:val="32"/>
        </w:rPr>
        <w:t>），经县级主管部门退役军人事务部门盖章后，连同证明、证书复印件交县级招办，由县级招办审核考生身份并办理登记手续。</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）资格审核。县</w:t>
      </w:r>
      <w:r>
        <w:rPr>
          <w:rFonts w:ascii="仿宋_GB2312" w:eastAsia="仿宋_GB2312" w:hAnsi="宋体" w:hint="eastAsia"/>
          <w:sz w:val="32"/>
          <w:szCs w:val="32"/>
        </w:rPr>
        <w:t>级招办对符合照顾条件考生的相关材料进行初审，合格的由县级招办将登记表和相关证明、证书复印件报市招生考试机构，由其进行复审并报省教育招生考试院。</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经共青团中央青年志愿者守信联合激励系统认定，获得</w:t>
      </w:r>
      <w:r>
        <w:rPr>
          <w:rFonts w:ascii="仿宋_GB2312" w:eastAsia="仿宋_GB2312" w:hint="eastAsia"/>
          <w:sz w:val="32"/>
          <w:szCs w:val="32"/>
        </w:rPr>
        <w:t>5A</w:t>
      </w:r>
      <w:r>
        <w:rPr>
          <w:rFonts w:ascii="仿宋_GB2312" w:eastAsia="仿宋_GB2312" w:hint="eastAsia"/>
          <w:sz w:val="32"/>
          <w:szCs w:val="32"/>
        </w:rPr>
        <w:t>级青年志愿者的考生</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Ansi="宋体" w:hint="eastAsia"/>
          <w:sz w:val="32"/>
          <w:szCs w:val="32"/>
        </w:rPr>
        <w:t>）申报。在现场资格审查及信息确认时须携带相关证明、证书等原始材料及复印件</w:t>
      </w:r>
      <w:r>
        <w:rPr>
          <w:rFonts w:ascii="仿宋_GB2312" w:eastAsia="仿宋_GB2312" w:hAnsi="宋体" w:hint="eastAsia"/>
          <w:sz w:val="32"/>
          <w:szCs w:val="32"/>
        </w:rPr>
        <w:t>1</w:t>
      </w:r>
      <w:r>
        <w:rPr>
          <w:rFonts w:ascii="仿宋_GB2312" w:eastAsia="仿宋_GB2312" w:hAnsi="宋体" w:hint="eastAsia"/>
          <w:sz w:val="32"/>
          <w:szCs w:val="32"/>
        </w:rPr>
        <w:t>份，由县级招办审核考生身份并办理登记手续。</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）资格审核。县级招办对符合照顾条件考生的相关材料进行初审，合格的由县级招办将登记表和相关证明、证书复印件报市招生考试机构，由其进行复审并上报省教育招生考试院。</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以上</w:t>
      </w:r>
      <w:r>
        <w:rPr>
          <w:rFonts w:ascii="仿宋_GB2312" w:eastAsia="仿宋_GB2312" w:hAnsi="宋体" w:hint="eastAsia"/>
          <w:sz w:val="32"/>
          <w:szCs w:val="32"/>
        </w:rPr>
        <w:t>4</w:t>
      </w:r>
      <w:r>
        <w:rPr>
          <w:rFonts w:ascii="仿宋_GB2312" w:eastAsia="仿宋_GB2312" w:hAnsi="宋体" w:hint="eastAsia"/>
          <w:sz w:val="32"/>
          <w:szCs w:val="32"/>
        </w:rPr>
        <w:t>类特殊考生材料上报工作：</w:t>
      </w:r>
      <w:r>
        <w:rPr>
          <w:rFonts w:ascii="仿宋_GB2312" w:eastAsia="仿宋_GB2312" w:hAnsi="宋体" w:hint="eastAsia"/>
          <w:sz w:val="32"/>
          <w:szCs w:val="32"/>
        </w:rPr>
        <w:t>2020</w:t>
      </w:r>
      <w:r>
        <w:rPr>
          <w:rFonts w:ascii="仿宋_GB2312" w:eastAsia="仿宋_GB2312" w:hAnsi="宋体" w:hint="eastAsia"/>
          <w:sz w:val="32"/>
          <w:szCs w:val="32"/>
        </w:rPr>
        <w:t>年</w:t>
      </w:r>
      <w:r>
        <w:rPr>
          <w:rFonts w:ascii="仿宋_GB2312" w:eastAsia="仿宋_GB2312" w:hAnsi="宋体" w:hint="eastAsia"/>
          <w:sz w:val="32"/>
          <w:szCs w:val="32"/>
        </w:rPr>
        <w:t>3</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日前将《山</w:t>
      </w:r>
      <w:r>
        <w:rPr>
          <w:rFonts w:ascii="仿宋_GB2312" w:eastAsia="仿宋_GB2312" w:hAnsi="宋体" w:hint="eastAsia"/>
          <w:sz w:val="32"/>
          <w:szCs w:val="32"/>
        </w:rPr>
        <w:lastRenderedPageBreak/>
        <w:t>东省</w:t>
      </w:r>
      <w:r>
        <w:rPr>
          <w:rFonts w:ascii="仿宋_GB2312" w:eastAsia="仿宋_GB2312" w:hAnsi="宋体" w:hint="eastAsia"/>
          <w:sz w:val="32"/>
          <w:szCs w:val="32"/>
        </w:rPr>
        <w:t>2020</w:t>
      </w:r>
      <w:r>
        <w:rPr>
          <w:rFonts w:ascii="仿宋_GB2312" w:eastAsia="仿宋_GB2312" w:hAnsi="宋体" w:hint="eastAsia"/>
          <w:sz w:val="32"/>
          <w:szCs w:val="32"/>
        </w:rPr>
        <w:t>年普通高考（春季）部分特殊考生汇总表》（附件</w:t>
      </w:r>
      <w:r>
        <w:rPr>
          <w:rFonts w:ascii="仿宋_GB2312" w:eastAsia="仿宋_GB2312" w:hAnsi="宋体" w:hint="eastAsia"/>
          <w:sz w:val="32"/>
          <w:szCs w:val="32"/>
        </w:rPr>
        <w:t>10</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年普通高考（夏季）部分特殊考生汇总表》（附件</w:t>
      </w:r>
      <w:r>
        <w:rPr>
          <w:rFonts w:ascii="仿宋_GB2312" w:eastAsia="仿宋_GB2312" w:hAnsi="宋体" w:hint="eastAsia"/>
          <w:sz w:val="32"/>
          <w:szCs w:val="32"/>
        </w:rPr>
        <w:t>11</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年普通高考（夏季）少年班考生汇总表》（附件</w:t>
      </w:r>
      <w:r>
        <w:rPr>
          <w:rFonts w:ascii="仿宋_GB2312" w:eastAsia="仿宋_GB2312" w:hAnsi="宋体" w:hint="eastAsia"/>
          <w:sz w:val="32"/>
          <w:szCs w:val="32"/>
        </w:rPr>
        <w:t>12</w:t>
      </w:r>
      <w:r>
        <w:rPr>
          <w:rFonts w:ascii="仿宋_GB2312" w:eastAsia="仿宋_GB2312" w:hAnsi="宋体" w:hint="eastAsia"/>
          <w:sz w:val="32"/>
          <w:szCs w:val="32"/>
        </w:rPr>
        <w:t>）纸质版和电子版，《山东省</w:t>
      </w:r>
      <w:r>
        <w:rPr>
          <w:rFonts w:ascii="仿宋_GB2312" w:eastAsia="仿宋_GB2312" w:hAnsi="宋体" w:hint="eastAsia"/>
          <w:sz w:val="32"/>
          <w:szCs w:val="32"/>
        </w:rPr>
        <w:t>2020</w:t>
      </w:r>
      <w:r>
        <w:rPr>
          <w:rFonts w:ascii="仿宋_GB2312" w:eastAsia="仿宋_GB2312" w:hAnsi="宋体" w:hint="eastAsia"/>
          <w:sz w:val="32"/>
          <w:szCs w:val="32"/>
        </w:rPr>
        <w:t>年普通高考烈士子女特殊考生登记表》、《山东省</w:t>
      </w:r>
      <w:r>
        <w:rPr>
          <w:rFonts w:ascii="仿宋_GB2312" w:eastAsia="仿宋_GB2312" w:hAnsi="宋体" w:hint="eastAsia"/>
          <w:sz w:val="32"/>
          <w:szCs w:val="32"/>
        </w:rPr>
        <w:t>2020</w:t>
      </w:r>
      <w:r>
        <w:rPr>
          <w:rFonts w:ascii="仿宋_GB2312" w:eastAsia="仿宋_GB2312" w:hAnsi="宋体" w:hint="eastAsia"/>
          <w:sz w:val="32"/>
          <w:szCs w:val="32"/>
        </w:rPr>
        <w:t>年普通高考归侨、华侨子女、归侨子女和台湾省籍特殊考生登记表》《山东省</w:t>
      </w:r>
      <w:r>
        <w:rPr>
          <w:rFonts w:ascii="仿宋_GB2312" w:eastAsia="仿宋_GB2312" w:hAnsi="宋体" w:hint="eastAsia"/>
          <w:sz w:val="32"/>
          <w:szCs w:val="32"/>
        </w:rPr>
        <w:t>2020</w:t>
      </w:r>
      <w:r>
        <w:rPr>
          <w:rFonts w:ascii="仿宋_GB2312" w:eastAsia="仿宋_GB2312" w:hAnsi="宋体" w:hint="eastAsia"/>
          <w:sz w:val="32"/>
          <w:szCs w:val="32"/>
        </w:rPr>
        <w:t>年普通高考退役军人特殊考生登记表》及相关证明和证书复印件区分春季高考和夏季高考报送省教育招生考试院</w:t>
      </w:r>
      <w:r>
        <w:rPr>
          <w:rFonts w:ascii="仿宋_GB2312" w:eastAsia="仿宋_GB2312" w:hAnsi="宋体" w:hint="eastAsia"/>
          <w:sz w:val="32"/>
          <w:szCs w:val="32"/>
        </w:rPr>
        <w:t>。</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上报特殊考生登记表及有关材料要完整、准确和规范，不能有空项。要认真研读填表说明，做好特殊考生登记表的分类工作，首先按照享受加分投档照顾和优先录取两大类进行分类，再按每大类中特殊考生小类分类，小类中按考生号排序。</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对于不符合照顾条件或不在照顾范围内的考生，各地要认真清理，避免将其材料及数据误报。经审查不合格的考生，各市要制定告知办法并及时通知本人。</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符合照顾条件的考生名单要实行四级公示。县级招办和中学分别公示本地、本校初审合格的享受照顾政策的项目名称及具有相应资格的考生名单。市招生考试机构对名单进行复审后</w:t>
      </w:r>
      <w:r>
        <w:rPr>
          <w:rFonts w:ascii="仿宋_GB2312" w:eastAsia="仿宋_GB2312" w:hAnsi="宋体" w:hint="eastAsia"/>
          <w:sz w:val="32"/>
          <w:szCs w:val="32"/>
        </w:rPr>
        <w:t>进行第三次公示，公示无异议后报省教育招生考试院。省教育招生考试院对名单进行再次审查后，在省教育招生考试院官网公示至</w:t>
      </w:r>
      <w:r>
        <w:rPr>
          <w:rFonts w:ascii="仿宋_GB2312" w:eastAsia="仿宋_GB2312" w:hAnsi="宋体" w:hint="eastAsia"/>
          <w:sz w:val="32"/>
          <w:szCs w:val="32"/>
        </w:rPr>
        <w:t>2020</w:t>
      </w:r>
      <w:r>
        <w:rPr>
          <w:rFonts w:ascii="仿宋_GB2312" w:eastAsia="仿宋_GB2312" w:hAnsi="宋体" w:hint="eastAsia"/>
          <w:sz w:val="32"/>
          <w:szCs w:val="32"/>
        </w:rPr>
        <w:t>年底。市、县、中学公示时间均不少于</w:t>
      </w:r>
      <w:r>
        <w:rPr>
          <w:rFonts w:ascii="仿宋_GB2312" w:eastAsia="仿宋_GB2312" w:hAnsi="宋体" w:hint="eastAsia"/>
          <w:sz w:val="32"/>
          <w:szCs w:val="32"/>
        </w:rPr>
        <w:t>10</w:t>
      </w:r>
      <w:r>
        <w:rPr>
          <w:rFonts w:ascii="仿宋_GB2312" w:eastAsia="仿宋_GB2312" w:hAnsi="宋体" w:hint="eastAsia"/>
          <w:sz w:val="32"/>
          <w:szCs w:val="32"/>
        </w:rPr>
        <w:t>个工作日。在公示上述事项的同时，要提供举报电子邮箱、电话、受理举报的单位和通</w:t>
      </w:r>
      <w:r>
        <w:rPr>
          <w:rFonts w:ascii="仿宋_GB2312" w:eastAsia="仿宋_GB2312" w:hAnsi="宋体" w:hint="eastAsia"/>
          <w:sz w:val="32"/>
          <w:szCs w:val="32"/>
        </w:rPr>
        <w:lastRenderedPageBreak/>
        <w:t>信地址，并按照有关信访规定及时调查处理举报的问题。</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符合条件的公安子女类考生</w:t>
      </w:r>
    </w:p>
    <w:p w:rsidR="004A789D" w:rsidRDefault="00833A53">
      <w:pPr>
        <w:spacing w:line="580" w:lineRule="exact"/>
        <w:ind w:firstLineChars="200" w:firstLine="640"/>
        <w:rPr>
          <w:rFonts w:ascii="黑体" w:eastAsia="仿宋_GB2312" w:hAnsi="黑体" w:cs="黑体"/>
          <w:sz w:val="32"/>
          <w:szCs w:val="32"/>
        </w:rPr>
      </w:pPr>
      <w:r>
        <w:rPr>
          <w:rFonts w:ascii="仿宋_GB2312" w:eastAsia="仿宋_GB2312" w:hAnsi="黑体" w:cs="黑体" w:hint="eastAsia"/>
          <w:sz w:val="32"/>
          <w:szCs w:val="32"/>
        </w:rPr>
        <w:t>此类考生包括公安烈士、公安英模和因公牺牲、一级至四级因公伤残公安民警子女，此类考生信息采集、审核与上报工作由当地公安部门负责。</w:t>
      </w:r>
    </w:p>
    <w:p w:rsidR="004A789D" w:rsidRDefault="00833A53">
      <w:pPr>
        <w:spacing w:line="580" w:lineRule="exact"/>
        <w:ind w:firstLineChars="200" w:firstLine="640"/>
        <w:rPr>
          <w:rFonts w:ascii="仿宋_GB2312" w:eastAsia="仿宋_GB2312" w:cs="宋体"/>
          <w:sz w:val="32"/>
          <w:szCs w:val="32"/>
        </w:rPr>
      </w:pPr>
      <w:r>
        <w:rPr>
          <w:rFonts w:ascii="仿宋_GB2312" w:eastAsia="仿宋_GB2312" w:hint="eastAsia"/>
          <w:sz w:val="32"/>
          <w:szCs w:val="32"/>
        </w:rPr>
        <w:t>6.</w:t>
      </w:r>
      <w:r>
        <w:rPr>
          <w:rFonts w:ascii="仿宋_GB2312" w:eastAsia="仿宋_GB2312" w:hint="eastAsia"/>
          <w:sz w:val="32"/>
          <w:szCs w:val="32"/>
        </w:rPr>
        <w:t>符合条件的军人子女类考生</w:t>
      </w:r>
    </w:p>
    <w:p w:rsidR="004A789D" w:rsidRDefault="00833A53">
      <w:pPr>
        <w:spacing w:line="580" w:lineRule="exact"/>
        <w:ind w:firstLineChars="200" w:firstLine="640"/>
        <w:rPr>
          <w:rFonts w:ascii="仿宋_GB2312" w:eastAsia="仿宋_GB2312" w:hAnsi="仿宋"/>
          <w:sz w:val="32"/>
          <w:szCs w:val="32"/>
        </w:rPr>
      </w:pPr>
      <w:r>
        <w:rPr>
          <w:rFonts w:ascii="仿宋_GB2312" w:eastAsia="仿宋_GB2312" w:hAnsi="黑体" w:cs="黑体" w:hint="eastAsia"/>
          <w:sz w:val="32"/>
          <w:szCs w:val="32"/>
        </w:rPr>
        <w:t>此类考生包括：</w:t>
      </w:r>
      <w:r>
        <w:rPr>
          <w:rFonts w:ascii="仿宋_GB2312" w:eastAsia="仿宋_GB2312" w:hint="eastAsia"/>
          <w:sz w:val="32"/>
          <w:szCs w:val="32"/>
        </w:rPr>
        <w:t>军人</w:t>
      </w:r>
      <w:r>
        <w:rPr>
          <w:rFonts w:ascii="仿宋_GB2312" w:eastAsia="仿宋_GB2312" w:hAnsi="仿宋" w:hint="eastAsia"/>
          <w:sz w:val="32"/>
          <w:szCs w:val="32"/>
        </w:rPr>
        <w:t>烈士子女，平时荣获</w:t>
      </w:r>
      <w:r>
        <w:rPr>
          <w:rFonts w:ascii="仿宋_GB2312" w:eastAsia="仿宋_GB2312" w:hAnsi="仿宋" w:hint="eastAsia"/>
          <w:sz w:val="32"/>
          <w:szCs w:val="32"/>
        </w:rPr>
        <w:t>二等功或者战时荣获三等功以上奖励军人的子女，一至四级残疾军人的子女，因公牺牲军人的子女，驻国家确定的三类以上艰苦边远地区和西藏自治区、解放军总部划定的二类以上岛屿工作累计满</w:t>
      </w:r>
      <w:r>
        <w:rPr>
          <w:rFonts w:ascii="仿宋_GB2312" w:eastAsia="仿宋_GB2312" w:hAnsi="仿宋" w:hint="eastAsia"/>
          <w:sz w:val="32"/>
          <w:szCs w:val="32"/>
        </w:rPr>
        <w:t>20</w:t>
      </w:r>
      <w:r>
        <w:rPr>
          <w:rFonts w:ascii="仿宋_GB2312" w:eastAsia="仿宋_GB2312" w:hAnsi="仿宋" w:hint="eastAsia"/>
          <w:sz w:val="32"/>
          <w:szCs w:val="32"/>
        </w:rPr>
        <w:t>年军人的子女，在国家确定的四类以上艰苦边远地区或者解放军总部划定的特类岛屿工作累计满</w:t>
      </w:r>
      <w:r>
        <w:rPr>
          <w:rFonts w:ascii="仿宋_GB2312" w:eastAsia="仿宋_GB2312" w:hAnsi="仿宋" w:hint="eastAsia"/>
          <w:sz w:val="32"/>
          <w:szCs w:val="32"/>
        </w:rPr>
        <w:t>10</w:t>
      </w:r>
      <w:r>
        <w:rPr>
          <w:rFonts w:ascii="仿宋_GB2312" w:eastAsia="仿宋_GB2312" w:hAnsi="仿宋" w:hint="eastAsia"/>
          <w:sz w:val="32"/>
          <w:szCs w:val="32"/>
        </w:rPr>
        <w:t>年军人的子女，在飞或停飞不满</w:t>
      </w:r>
      <w:r>
        <w:rPr>
          <w:rFonts w:ascii="仿宋_GB2312" w:eastAsia="仿宋_GB2312" w:hAnsi="仿宋" w:hint="eastAsia"/>
          <w:sz w:val="32"/>
          <w:szCs w:val="32"/>
        </w:rPr>
        <w:t>1</w:t>
      </w:r>
      <w:r>
        <w:rPr>
          <w:rFonts w:ascii="仿宋_GB2312" w:eastAsia="仿宋_GB2312" w:hAnsi="仿宋" w:hint="eastAsia"/>
          <w:sz w:val="32"/>
          <w:szCs w:val="32"/>
        </w:rPr>
        <w:t>年或达到飞行最高年限空勤军人的子女，从事舰艇工作满</w:t>
      </w:r>
      <w:r>
        <w:rPr>
          <w:rFonts w:ascii="仿宋_GB2312" w:eastAsia="仿宋_GB2312" w:hAnsi="仿宋" w:hint="eastAsia"/>
          <w:sz w:val="32"/>
          <w:szCs w:val="32"/>
        </w:rPr>
        <w:t>20</w:t>
      </w:r>
      <w:r>
        <w:rPr>
          <w:rFonts w:ascii="仿宋_GB2312" w:eastAsia="仿宋_GB2312" w:hAnsi="仿宋" w:hint="eastAsia"/>
          <w:sz w:val="32"/>
          <w:szCs w:val="32"/>
        </w:rPr>
        <w:t>年军人的子女，在航天和涉核岗位工作累计满</w:t>
      </w:r>
      <w:r>
        <w:rPr>
          <w:rFonts w:ascii="仿宋_GB2312" w:eastAsia="仿宋_GB2312" w:hAnsi="仿宋" w:hint="eastAsia"/>
          <w:sz w:val="32"/>
          <w:szCs w:val="32"/>
        </w:rPr>
        <w:t>15</w:t>
      </w:r>
      <w:r>
        <w:rPr>
          <w:rFonts w:ascii="仿宋_GB2312" w:eastAsia="仿宋_GB2312" w:hAnsi="仿宋" w:hint="eastAsia"/>
          <w:sz w:val="32"/>
          <w:szCs w:val="32"/>
        </w:rPr>
        <w:t>年军人的子女。</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仿宋" w:hint="eastAsia"/>
          <w:sz w:val="32"/>
          <w:szCs w:val="32"/>
        </w:rPr>
        <w:t>此类考生的特殊考生申请、审核与上报工作办法另文通知。</w:t>
      </w:r>
    </w:p>
    <w:p w:rsidR="004A789D" w:rsidRDefault="00833A53">
      <w:pPr>
        <w:spacing w:line="580" w:lineRule="exact"/>
        <w:ind w:firstLineChars="200" w:firstLine="640"/>
        <w:rPr>
          <w:rFonts w:ascii="楷体_GB2312" w:eastAsia="楷体_GB2312" w:hAnsi="宋体"/>
          <w:sz w:val="32"/>
          <w:szCs w:val="32"/>
        </w:rPr>
      </w:pPr>
      <w:r>
        <w:rPr>
          <w:rFonts w:ascii="楷体_GB2312" w:eastAsia="楷体_GB2312" w:hAnsi="楷体" w:cs="楷体" w:hint="eastAsia"/>
          <w:sz w:val="32"/>
          <w:szCs w:val="32"/>
        </w:rPr>
        <w:t>（三）</w:t>
      </w:r>
      <w:r>
        <w:rPr>
          <w:rFonts w:ascii="楷体_GB2312" w:eastAsia="楷体_GB2312" w:hAnsi="楷体" w:hint="eastAsia"/>
          <w:sz w:val="32"/>
          <w:szCs w:val="32"/>
        </w:rPr>
        <w:t>春季高考技能拔尖人才考生申报与审核</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1.</w:t>
      </w:r>
      <w:r>
        <w:rPr>
          <w:rFonts w:ascii="仿宋_GB2312" w:eastAsia="仿宋_GB2312" w:hAnsi="宋体" w:hint="eastAsia"/>
          <w:sz w:val="32"/>
          <w:szCs w:val="32"/>
        </w:rPr>
        <w:t>符</w:t>
      </w:r>
      <w:r>
        <w:rPr>
          <w:rFonts w:ascii="仿宋_GB2312" w:eastAsia="仿宋_GB2312" w:hAnsi="宋体" w:hint="eastAsia"/>
          <w:sz w:val="32"/>
          <w:szCs w:val="32"/>
        </w:rPr>
        <w:t>合条件考生申报</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网上报名时，参加春季高考的应届毕业生，若符合技能拔尖人才报考条件，应选择是否参加技能拔尖人才招生（按技能拔尖人才录取时，专业知识和基本技能的成绩不计入总分）。</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选择参加技能拔尖人才招生的考生，在现场资格审查及信息确认时须携带相关证明、证书等原始材料及复印件</w:t>
      </w:r>
      <w:r>
        <w:rPr>
          <w:rFonts w:ascii="仿宋_GB2312" w:eastAsia="仿宋_GB2312" w:hAnsi="宋体" w:hint="eastAsia"/>
          <w:sz w:val="32"/>
          <w:szCs w:val="32"/>
        </w:rPr>
        <w:t>1</w:t>
      </w:r>
      <w:r>
        <w:rPr>
          <w:rFonts w:ascii="仿宋_GB2312" w:eastAsia="仿宋_GB2312" w:hAnsi="宋体" w:hint="eastAsia"/>
          <w:sz w:val="32"/>
          <w:szCs w:val="32"/>
        </w:rPr>
        <w:t>份，由县级</w:t>
      </w:r>
      <w:r>
        <w:rPr>
          <w:rFonts w:ascii="仿宋_GB2312" w:eastAsia="仿宋_GB2312" w:hAnsi="宋体" w:hint="eastAsia"/>
          <w:sz w:val="32"/>
          <w:szCs w:val="32"/>
        </w:rPr>
        <w:lastRenderedPageBreak/>
        <w:t>招办审核验证并办理登记手续。相关考生要填写《山东省</w:t>
      </w:r>
      <w:r>
        <w:rPr>
          <w:rFonts w:ascii="仿宋_GB2312" w:eastAsia="仿宋_GB2312" w:hAnsi="宋体" w:hint="eastAsia"/>
          <w:sz w:val="32"/>
          <w:szCs w:val="32"/>
        </w:rPr>
        <w:t>2020</w:t>
      </w:r>
      <w:r>
        <w:rPr>
          <w:rFonts w:ascii="仿宋_GB2312" w:eastAsia="仿宋_GB2312" w:hAnsi="宋体" w:hint="eastAsia"/>
          <w:sz w:val="32"/>
          <w:szCs w:val="32"/>
        </w:rPr>
        <w:t>年普通高考（春季）技能拔尖人才考生申请表》（附件</w:t>
      </w:r>
      <w:r>
        <w:rPr>
          <w:rFonts w:ascii="仿宋_GB2312" w:eastAsia="仿宋_GB2312" w:hAnsi="宋体" w:hint="eastAsia"/>
          <w:sz w:val="32"/>
          <w:szCs w:val="32"/>
        </w:rPr>
        <w:t>13</w:t>
      </w:r>
      <w:r>
        <w:rPr>
          <w:rFonts w:ascii="仿宋_GB2312" w:eastAsia="仿宋_GB2312" w:hAnsi="宋体" w:hint="eastAsia"/>
          <w:sz w:val="32"/>
          <w:szCs w:val="32"/>
        </w:rPr>
        <w:t>），经所在单位或就读学校审查盖章后，连同证明、证书复印件交县级招办。</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资格审核与上报</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参加春季高考技能拔尖人才招生</w:t>
      </w:r>
      <w:r>
        <w:rPr>
          <w:rFonts w:ascii="仿宋_GB2312" w:eastAsia="仿宋_GB2312" w:hAnsi="宋体" w:hint="eastAsia"/>
          <w:sz w:val="32"/>
          <w:szCs w:val="32"/>
        </w:rPr>
        <w:t>的考生，获技能大赛奖项的须交验获奖证书及应届毕业生证明；具有高级工及以上职业资格并获得县级及以上劳动模范或同等荣誉称号的须交验高级工职业资格证、劳模证件（同等荣誉称号必须是文件规定享受劳动模范待遇的）。</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县级招办对符合技能拔尖人才条件考生的相关材料进行初审，合格的由县级招办将登记表和相关证明、证书复印件报市招生考试机构，由其进行复审。市招生考试机构将合格者上网登记后，于</w:t>
      </w:r>
      <w:r>
        <w:rPr>
          <w:rFonts w:ascii="仿宋_GB2312" w:eastAsia="仿宋_GB2312" w:hAnsi="宋体" w:hint="eastAsia"/>
          <w:sz w:val="32"/>
          <w:szCs w:val="32"/>
        </w:rPr>
        <w:t>2020</w:t>
      </w:r>
      <w:r>
        <w:rPr>
          <w:rFonts w:ascii="仿宋_GB2312" w:eastAsia="仿宋_GB2312" w:hAnsi="宋体" w:hint="eastAsia"/>
          <w:sz w:val="32"/>
          <w:szCs w:val="32"/>
        </w:rPr>
        <w:t>年</w:t>
      </w:r>
      <w:r>
        <w:rPr>
          <w:rFonts w:ascii="仿宋_GB2312" w:eastAsia="仿宋_GB2312" w:hAnsi="宋体" w:hint="eastAsia"/>
          <w:sz w:val="32"/>
          <w:szCs w:val="32"/>
        </w:rPr>
        <w:t>2</w:t>
      </w:r>
      <w:r>
        <w:rPr>
          <w:rFonts w:ascii="仿宋_GB2312" w:eastAsia="仿宋_GB2312" w:hAnsi="宋体" w:hint="eastAsia"/>
          <w:sz w:val="32"/>
          <w:szCs w:val="32"/>
        </w:rPr>
        <w:t>月底前将《山东省</w:t>
      </w:r>
      <w:r>
        <w:rPr>
          <w:rFonts w:ascii="仿宋_GB2312" w:eastAsia="仿宋_GB2312" w:hAnsi="宋体" w:hint="eastAsia"/>
          <w:sz w:val="32"/>
          <w:szCs w:val="32"/>
        </w:rPr>
        <w:t>2020</w:t>
      </w:r>
      <w:r>
        <w:rPr>
          <w:rFonts w:ascii="仿宋_GB2312" w:eastAsia="仿宋_GB2312" w:hAnsi="宋体" w:hint="eastAsia"/>
          <w:sz w:val="32"/>
          <w:szCs w:val="32"/>
        </w:rPr>
        <w:t>年普通高考（春季）技能拔尖人才考生汇总表》（附件</w:t>
      </w:r>
      <w:r>
        <w:rPr>
          <w:rFonts w:ascii="仿宋_GB2312" w:eastAsia="仿宋_GB2312" w:hAnsi="宋体" w:hint="eastAsia"/>
          <w:sz w:val="32"/>
          <w:szCs w:val="32"/>
        </w:rPr>
        <w:t>14</w:t>
      </w:r>
      <w:r>
        <w:rPr>
          <w:rFonts w:ascii="仿宋_GB2312" w:eastAsia="仿宋_GB2312" w:hAnsi="宋体" w:hint="eastAsia"/>
          <w:sz w:val="32"/>
          <w:szCs w:val="32"/>
        </w:rPr>
        <w:t>）及相关电子数据、《山东省</w:t>
      </w:r>
      <w:r>
        <w:rPr>
          <w:rFonts w:ascii="仿宋_GB2312" w:eastAsia="仿宋_GB2312" w:hAnsi="宋体" w:hint="eastAsia"/>
          <w:sz w:val="32"/>
          <w:szCs w:val="32"/>
        </w:rPr>
        <w:t>2020</w:t>
      </w:r>
      <w:r>
        <w:rPr>
          <w:rFonts w:ascii="仿宋_GB2312" w:eastAsia="仿宋_GB2312" w:hAnsi="宋体" w:hint="eastAsia"/>
          <w:sz w:val="32"/>
          <w:szCs w:val="32"/>
        </w:rPr>
        <w:t>年普通高考（春季）</w:t>
      </w:r>
      <w:r>
        <w:rPr>
          <w:rFonts w:ascii="仿宋_GB2312" w:eastAsia="仿宋_GB2312" w:hAnsi="宋体" w:hint="eastAsia"/>
          <w:sz w:val="32"/>
          <w:szCs w:val="32"/>
        </w:rPr>
        <w:t>技能拔尖人才考生申请表》及相关证明和证书复印件报送省教育招生考试院。</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公示</w:t>
      </w: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符合技能拔尖人才的考生名单要实行三级公示。县级招办公示本地初审合格的考生名单，名单经市招生考试机构复审后要进行第二次公示，公示无异议后报省教育招生考试院。名单经省教育招生考试院审查后，在省教育招生考试院官网公示至</w:t>
      </w:r>
      <w:r>
        <w:rPr>
          <w:rFonts w:ascii="仿宋_GB2312" w:eastAsia="仿宋_GB2312" w:hAnsi="宋体" w:hint="eastAsia"/>
          <w:sz w:val="32"/>
          <w:szCs w:val="32"/>
        </w:rPr>
        <w:t>2020</w:t>
      </w:r>
      <w:r>
        <w:rPr>
          <w:rFonts w:ascii="仿宋_GB2312" w:eastAsia="仿宋_GB2312" w:hAnsi="宋体" w:hint="eastAsia"/>
          <w:sz w:val="32"/>
          <w:szCs w:val="32"/>
        </w:rPr>
        <w:t>年底。市、县公示时间均不少于</w:t>
      </w:r>
      <w:r>
        <w:rPr>
          <w:rFonts w:ascii="仿宋_GB2312" w:eastAsia="仿宋_GB2312" w:hAnsi="宋体" w:hint="eastAsia"/>
          <w:sz w:val="32"/>
          <w:szCs w:val="32"/>
        </w:rPr>
        <w:t>10</w:t>
      </w:r>
      <w:r>
        <w:rPr>
          <w:rFonts w:ascii="仿宋_GB2312" w:eastAsia="仿宋_GB2312" w:hAnsi="宋体" w:hint="eastAsia"/>
          <w:sz w:val="32"/>
          <w:szCs w:val="32"/>
        </w:rPr>
        <w:t>个工作日。在公示上述事项的同时，</w:t>
      </w:r>
      <w:r>
        <w:rPr>
          <w:rFonts w:ascii="仿宋_GB2312" w:eastAsia="仿宋_GB2312" w:hAnsi="宋体" w:hint="eastAsia"/>
          <w:sz w:val="32"/>
          <w:szCs w:val="32"/>
        </w:rPr>
        <w:lastRenderedPageBreak/>
        <w:t>要提供举报电子邮箱、电话、受理举报的单位和通信地址，并按照有关信访规定及时调查处理举报的问题。</w:t>
      </w:r>
    </w:p>
    <w:p w:rsidR="004A789D" w:rsidRDefault="00833A53">
      <w:pPr>
        <w:spacing w:line="580" w:lineRule="exact"/>
        <w:ind w:firstLineChars="200" w:firstLine="640"/>
        <w:rPr>
          <w:rFonts w:ascii="黑体" w:eastAsia="黑体" w:hAnsi="黑体"/>
          <w:sz w:val="32"/>
          <w:szCs w:val="32"/>
        </w:rPr>
      </w:pPr>
      <w:r>
        <w:rPr>
          <w:rFonts w:ascii="黑体" w:eastAsia="黑体" w:hAnsi="黑体" w:hint="eastAsia"/>
          <w:sz w:val="32"/>
          <w:szCs w:val="32"/>
        </w:rPr>
        <w:t>六、组织管理要求</w:t>
      </w:r>
    </w:p>
    <w:p w:rsidR="004A789D" w:rsidRDefault="00833A53">
      <w:pPr>
        <w:spacing w:line="580" w:lineRule="exact"/>
        <w:ind w:firstLineChars="200" w:firstLine="640"/>
        <w:rPr>
          <w:rFonts w:ascii="仿宋_GB2312" w:eastAsia="仿宋_GB2312" w:hAnsi="宋体"/>
          <w:sz w:val="32"/>
          <w:szCs w:val="32"/>
        </w:rPr>
      </w:pPr>
      <w:r>
        <w:rPr>
          <w:rFonts w:ascii="楷体_GB2312" w:eastAsia="楷体_GB2312" w:hAnsi="楷体" w:cs="楷体" w:hint="eastAsia"/>
          <w:sz w:val="32"/>
          <w:szCs w:val="32"/>
        </w:rPr>
        <w:t>（一）</w:t>
      </w:r>
      <w:r>
        <w:rPr>
          <w:rFonts w:ascii="楷体" w:eastAsia="楷体" w:hAnsi="楷体" w:hint="eastAsia"/>
          <w:sz w:val="32"/>
          <w:szCs w:val="32"/>
        </w:rPr>
        <w:t>加强领导，严肃纪律。</w:t>
      </w:r>
      <w:r>
        <w:rPr>
          <w:rFonts w:ascii="仿宋_GB2312" w:eastAsia="仿宋_GB2312" w:hAnsi="宋体" w:hint="eastAsia"/>
          <w:sz w:val="32"/>
          <w:szCs w:val="32"/>
        </w:rPr>
        <w:t>普通高校考试招生报名工作是普通高校考试招生工作的重要组成部分，各市要切实加强对报名工作的领导和组织管理，各项工作要有专人负责。市招生考试机构和县级招办主要负责人是报名工作的主要责任人，具体负责的工作人员是直接责任人。各级招生工作人员要以身作则、坚持原则、遵纪守法。要按照“谁主管、谁负责”的原则，对未认真履行工作职责、违反工作规定和纪律的单位和人员，按照教育部的有关规定给予严肃处理。</w:t>
      </w:r>
    </w:p>
    <w:p w:rsidR="004A789D" w:rsidRDefault="00833A53">
      <w:pPr>
        <w:spacing w:line="580" w:lineRule="exact"/>
        <w:ind w:firstLineChars="200" w:firstLine="640"/>
        <w:rPr>
          <w:rFonts w:ascii="仿宋_GB2312" w:eastAsia="仿宋_GB2312" w:hAnsi="宋体"/>
          <w:sz w:val="32"/>
          <w:szCs w:val="32"/>
        </w:rPr>
      </w:pPr>
      <w:r>
        <w:rPr>
          <w:rFonts w:ascii="楷体_GB2312" w:eastAsia="楷体_GB2312" w:hAnsi="楷体" w:cs="楷体" w:hint="eastAsia"/>
          <w:sz w:val="32"/>
          <w:szCs w:val="32"/>
        </w:rPr>
        <w:t>（二）</w:t>
      </w:r>
      <w:r>
        <w:rPr>
          <w:rFonts w:ascii="楷体" w:eastAsia="楷体" w:hAnsi="楷体" w:hint="eastAsia"/>
          <w:sz w:val="32"/>
          <w:szCs w:val="32"/>
        </w:rPr>
        <w:t>周</w:t>
      </w:r>
      <w:r>
        <w:rPr>
          <w:rFonts w:ascii="楷体" w:eastAsia="楷体" w:hAnsi="楷体" w:hint="eastAsia"/>
          <w:spacing w:val="-4"/>
          <w:sz w:val="32"/>
          <w:szCs w:val="32"/>
        </w:rPr>
        <w:t>密安排，精心准备。</w:t>
      </w:r>
      <w:r>
        <w:rPr>
          <w:rFonts w:ascii="仿宋_GB2312" w:eastAsia="仿宋_GB2312" w:hAnsi="宋体" w:hint="eastAsia"/>
          <w:spacing w:val="-4"/>
          <w:sz w:val="32"/>
          <w:szCs w:val="32"/>
        </w:rPr>
        <w:t>各市招生考试机构负责所辖县（市、区）高考报名工作的整体组织与协调、业务指导和监督工作，要根据本市实际</w:t>
      </w:r>
      <w:r>
        <w:rPr>
          <w:rFonts w:ascii="仿宋_GB2312" w:eastAsia="仿宋_GB2312" w:hAnsi="宋体" w:hint="eastAsia"/>
          <w:spacing w:val="-4"/>
          <w:sz w:val="32"/>
          <w:szCs w:val="32"/>
        </w:rPr>
        <w:t>制定高考报名工作实施办法，认真做好各项准备工作，确保普通高考报名工作顺利进行。县级招办负责本区域内高考报名工作的具体实施，负责学生报名资格的审核工作；要切实做好宣传工作，广泛宣传报名条件、程序和办法等有关规定和注意事项；要建立报名点，配备负责人、工作人员及所需设备材料；要妥善保管学生的各类报名材料，保存期至少一年。工作人员必须是思想政治表现好、熟悉招生考试业务、身体健康的干部或教师。要提前组织工作人员学习招生考试的有关政策规定，熟悉工作程序、进度安排、信息处理方法以及相关表格使用办法等。</w:t>
      </w:r>
    </w:p>
    <w:p w:rsidR="004A789D" w:rsidRDefault="00833A53">
      <w:pPr>
        <w:spacing w:line="580" w:lineRule="exact"/>
        <w:ind w:firstLineChars="200" w:firstLine="640"/>
        <w:rPr>
          <w:rFonts w:ascii="仿宋_GB2312" w:eastAsia="仿宋_GB2312" w:hAnsi="宋体"/>
          <w:sz w:val="32"/>
          <w:szCs w:val="32"/>
        </w:rPr>
      </w:pPr>
      <w:r>
        <w:rPr>
          <w:rFonts w:ascii="楷体_GB2312" w:eastAsia="楷体_GB2312" w:hAnsi="楷体" w:cs="楷体" w:hint="eastAsia"/>
          <w:sz w:val="32"/>
          <w:szCs w:val="32"/>
        </w:rPr>
        <w:lastRenderedPageBreak/>
        <w:t>（三）</w:t>
      </w:r>
      <w:r>
        <w:rPr>
          <w:rFonts w:ascii="楷体" w:eastAsia="楷体" w:hAnsi="楷体" w:hint="eastAsia"/>
          <w:sz w:val="32"/>
          <w:szCs w:val="32"/>
        </w:rPr>
        <w:t>明确标准，严</w:t>
      </w:r>
      <w:r>
        <w:rPr>
          <w:rFonts w:ascii="楷体" w:eastAsia="楷体" w:hAnsi="楷体" w:hint="eastAsia"/>
          <w:sz w:val="32"/>
          <w:szCs w:val="32"/>
        </w:rPr>
        <w:t>格审核</w:t>
      </w:r>
      <w:r>
        <w:rPr>
          <w:rFonts w:ascii="楷体" w:eastAsia="楷体" w:hAnsi="楷体" w:hint="eastAsia"/>
          <w:sz w:val="32"/>
          <w:szCs w:val="32"/>
        </w:rPr>
        <w:tab/>
      </w:r>
      <w:r>
        <w:rPr>
          <w:rFonts w:ascii="楷体" w:eastAsia="楷体" w:hAnsi="楷体" w:hint="eastAsia"/>
          <w:sz w:val="32"/>
          <w:szCs w:val="32"/>
        </w:rPr>
        <w:t>。</w:t>
      </w:r>
      <w:r>
        <w:rPr>
          <w:rFonts w:ascii="仿宋_GB2312" w:eastAsia="仿宋_GB2312" w:hAnsi="宋体" w:hint="eastAsia"/>
          <w:sz w:val="32"/>
          <w:szCs w:val="32"/>
        </w:rPr>
        <w:t>市招生考试机构可根据本地实际制定报名资格审查的实施细则或办法。县级招办负责报名考生的资格审核工作具体实施。市招生考试机构负责督促检查和指导工作。各市要加大对各类考生学籍审查力度，尤其要防止非应届毕业的高中段在校生和普通高校在校生变换身份报考。要加大对职业中专、职业高中、普通中专、成人中专、技工学校等中等学校应届、往届毕业生的学籍、学历审查力度，严防不符合条件学生报名。要按照《教育部办公厅公安部办公厅关于做好普通高校招生全国统一考试考生报名资格审查工作的通知》（教学厅〔</w:t>
      </w:r>
      <w:r>
        <w:rPr>
          <w:rFonts w:ascii="仿宋_GB2312" w:eastAsia="仿宋_GB2312" w:hAnsi="宋体" w:hint="eastAsia"/>
          <w:sz w:val="32"/>
          <w:szCs w:val="32"/>
        </w:rPr>
        <w:t>2005</w:t>
      </w:r>
      <w:r>
        <w:rPr>
          <w:rFonts w:ascii="仿宋_GB2312" w:eastAsia="仿宋_GB2312" w:hAnsi="宋体" w:hint="eastAsia"/>
          <w:sz w:val="32"/>
          <w:szCs w:val="32"/>
        </w:rPr>
        <w:t>〕</w:t>
      </w:r>
      <w:r>
        <w:rPr>
          <w:rFonts w:ascii="仿宋_GB2312" w:eastAsia="仿宋_GB2312" w:hAnsi="宋体" w:hint="eastAsia"/>
          <w:sz w:val="32"/>
          <w:szCs w:val="32"/>
        </w:rPr>
        <w:t>13</w:t>
      </w:r>
      <w:r>
        <w:rPr>
          <w:rFonts w:ascii="仿宋_GB2312" w:eastAsia="仿宋_GB2312" w:hAnsi="宋体" w:hint="eastAsia"/>
          <w:sz w:val="32"/>
          <w:szCs w:val="32"/>
        </w:rPr>
        <w:t>号）要求，加强对</w:t>
      </w:r>
      <w:r>
        <w:rPr>
          <w:rFonts w:ascii="仿宋_GB2312" w:eastAsia="仿宋_GB2312" w:hAnsi="宋体" w:hint="eastAsia"/>
          <w:sz w:val="32"/>
          <w:szCs w:val="32"/>
        </w:rPr>
        <w:t>考生户籍的审查，对非我省户籍考生，要严格执行相关政策规定。要注重加强特殊考生的资格审核工作，对提交申报资料的真实性进行严格把关，严防弄虚作假。对于凭虚假材料报名、骗取照顾资格的考生，一经查实，将依法依规取消其当年参加考试或录取的资格。</w:t>
      </w:r>
    </w:p>
    <w:p w:rsidR="004A789D" w:rsidRDefault="00833A53">
      <w:pPr>
        <w:spacing w:line="580" w:lineRule="exact"/>
        <w:ind w:firstLineChars="200" w:firstLine="640"/>
        <w:rPr>
          <w:rFonts w:ascii="仿宋_GB2312" w:eastAsia="仿宋_GB2312" w:hAnsi="宋体"/>
          <w:sz w:val="32"/>
          <w:szCs w:val="32"/>
        </w:rPr>
      </w:pPr>
      <w:r>
        <w:rPr>
          <w:rFonts w:ascii="楷体_GB2312" w:eastAsia="楷体_GB2312" w:hAnsi="楷体" w:cs="楷体" w:hint="eastAsia"/>
          <w:sz w:val="32"/>
          <w:szCs w:val="32"/>
        </w:rPr>
        <w:t>（四）</w:t>
      </w:r>
      <w:r>
        <w:rPr>
          <w:rFonts w:ascii="楷体_GB2312" w:eastAsia="楷体_GB2312" w:hAnsi="楷体" w:hint="eastAsia"/>
          <w:sz w:val="32"/>
          <w:szCs w:val="32"/>
        </w:rPr>
        <w:t>以人为本，优化服务</w:t>
      </w:r>
      <w:r>
        <w:rPr>
          <w:rFonts w:ascii="楷体_GB2312" w:eastAsia="楷体_GB2312" w:hAnsi="宋体" w:hint="eastAsia"/>
          <w:sz w:val="32"/>
          <w:szCs w:val="32"/>
        </w:rPr>
        <w:t>。</w:t>
      </w:r>
      <w:r>
        <w:rPr>
          <w:rFonts w:ascii="仿宋_GB2312" w:eastAsia="仿宋_GB2312" w:hAnsi="宋体" w:hint="eastAsia"/>
          <w:sz w:val="32"/>
          <w:szCs w:val="32"/>
        </w:rPr>
        <w:t>各地要坚持以考生为本，增强服务意识，全力为考生参加高考报名提供周到细致的服务。要通过设立咨询电话和服务窗口，切实做好考生的报名咨询和指导工作。要做好宣传工作</w:t>
      </w:r>
      <w:r>
        <w:rPr>
          <w:rFonts w:ascii="仿宋_GB2312" w:eastAsia="仿宋_GB2312" w:hAnsi="宋体" w:hint="eastAsia"/>
          <w:sz w:val="32"/>
          <w:szCs w:val="32"/>
        </w:rPr>
        <w:t>,</w:t>
      </w:r>
      <w:r>
        <w:rPr>
          <w:rFonts w:ascii="仿宋_GB2312" w:eastAsia="仿宋_GB2312" w:hAnsi="宋体" w:hint="eastAsia"/>
          <w:sz w:val="32"/>
          <w:szCs w:val="32"/>
        </w:rPr>
        <w:t>对报名对象、时间、办法等考生须知的内容，要通过各种形式广泛宣传，使考生应知尽知。要结合《中华</w:t>
      </w:r>
      <w:r>
        <w:rPr>
          <w:rFonts w:ascii="仿宋_GB2312" w:eastAsia="仿宋_GB2312" w:hAnsi="宋体" w:hint="eastAsia"/>
          <w:sz w:val="32"/>
          <w:szCs w:val="32"/>
        </w:rPr>
        <w:t>人民共和国刑法修正案（九）》、</w:t>
      </w:r>
      <w:r>
        <w:rPr>
          <w:rFonts w:ascii="仿宋_GB2312" w:eastAsia="仿宋_GB2312" w:hint="eastAsia"/>
          <w:sz w:val="32"/>
          <w:szCs w:val="32"/>
          <w:shd w:val="clear" w:color="auto" w:fill="FFFFFF"/>
        </w:rPr>
        <w:t>《最高人民法院、最高人民检察院关于办理组织考试作弊等刑事案件适用法律若干问题的解释》、</w:t>
      </w:r>
      <w:r>
        <w:rPr>
          <w:rFonts w:ascii="仿宋_GB2312" w:eastAsia="仿宋_GB2312" w:hAnsi="宋体" w:hint="eastAsia"/>
          <w:sz w:val="32"/>
          <w:szCs w:val="32"/>
        </w:rPr>
        <w:t>《国家教育考试违规处理办法》</w:t>
      </w:r>
      <w:r>
        <w:rPr>
          <w:rFonts w:ascii="仿宋_GB2312" w:eastAsia="仿宋_GB2312" w:hAnsi="宋体" w:hint="eastAsia"/>
          <w:sz w:val="32"/>
          <w:szCs w:val="32"/>
        </w:rPr>
        <w:t>(</w:t>
      </w:r>
      <w:r>
        <w:rPr>
          <w:rFonts w:ascii="仿宋_GB2312" w:eastAsia="仿宋_GB2312" w:hAnsi="宋体" w:hint="eastAsia"/>
          <w:sz w:val="32"/>
          <w:szCs w:val="32"/>
        </w:rPr>
        <w:t>教育部令第</w:t>
      </w:r>
      <w:r>
        <w:rPr>
          <w:rFonts w:ascii="仿宋_GB2312" w:eastAsia="仿宋_GB2312" w:hAnsi="宋体" w:hint="eastAsia"/>
          <w:sz w:val="32"/>
          <w:szCs w:val="32"/>
        </w:rPr>
        <w:t>33</w:t>
      </w:r>
      <w:r>
        <w:rPr>
          <w:rFonts w:ascii="仿宋_GB2312" w:eastAsia="仿宋_GB2312" w:hAnsi="宋体" w:hint="eastAsia"/>
          <w:sz w:val="32"/>
          <w:szCs w:val="32"/>
        </w:rPr>
        <w:t>号</w:t>
      </w:r>
      <w:r>
        <w:rPr>
          <w:rFonts w:ascii="仿宋_GB2312" w:eastAsia="仿宋_GB2312" w:hAnsi="宋体" w:hint="eastAsia"/>
          <w:sz w:val="32"/>
          <w:szCs w:val="32"/>
        </w:rPr>
        <w:t>)</w:t>
      </w:r>
      <w:r>
        <w:rPr>
          <w:rFonts w:ascii="仿宋_GB2312" w:eastAsia="仿宋_GB2312" w:hAnsi="宋体" w:hint="eastAsia"/>
          <w:sz w:val="32"/>
          <w:szCs w:val="32"/>
        </w:rPr>
        <w:t>等加强对考生的诚信</w:t>
      </w:r>
      <w:r>
        <w:rPr>
          <w:rFonts w:ascii="仿宋_GB2312" w:eastAsia="仿宋_GB2312" w:hAnsi="宋体" w:hint="eastAsia"/>
          <w:sz w:val="32"/>
          <w:szCs w:val="32"/>
        </w:rPr>
        <w:lastRenderedPageBreak/>
        <w:t>教育，使考生充分知晓弄虚作假的严重后果。</w:t>
      </w:r>
    </w:p>
    <w:p w:rsidR="004A789D" w:rsidRDefault="004A789D">
      <w:pPr>
        <w:spacing w:line="580" w:lineRule="exact"/>
        <w:ind w:firstLineChars="200" w:firstLine="640"/>
        <w:rPr>
          <w:rFonts w:ascii="仿宋_GB2312" w:eastAsia="仿宋_GB2312" w:hAnsi="宋体"/>
          <w:sz w:val="32"/>
          <w:szCs w:val="32"/>
        </w:rPr>
      </w:pPr>
    </w:p>
    <w:p w:rsidR="004A789D" w:rsidRDefault="00833A53">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宋体" w:hint="eastAsia"/>
          <w:sz w:val="32"/>
          <w:szCs w:val="32"/>
        </w:rPr>
        <w:t>1.</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年普通高考网上报名工作日程表</w:t>
      </w:r>
    </w:p>
    <w:p w:rsidR="004A789D" w:rsidRDefault="00833A5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2.</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年春季高考统一考试招生专业类别及</w:t>
      </w:r>
    </w:p>
    <w:p w:rsidR="004A789D" w:rsidRDefault="00833A53">
      <w:pPr>
        <w:spacing w:line="560" w:lineRule="exact"/>
        <w:ind w:firstLineChars="650" w:firstLine="2080"/>
        <w:rPr>
          <w:rFonts w:ascii="仿宋_GB2312" w:eastAsia="仿宋_GB2312" w:hAnsi="宋体"/>
          <w:sz w:val="32"/>
          <w:szCs w:val="32"/>
        </w:rPr>
      </w:pPr>
      <w:r>
        <w:rPr>
          <w:rFonts w:ascii="仿宋_GB2312" w:eastAsia="仿宋_GB2312" w:hAnsi="宋体" w:hint="eastAsia"/>
          <w:sz w:val="32"/>
          <w:szCs w:val="32"/>
        </w:rPr>
        <w:t>涵盖专业范围</w:t>
      </w:r>
    </w:p>
    <w:p w:rsidR="004A789D" w:rsidRDefault="00833A53">
      <w:pPr>
        <w:spacing w:line="560" w:lineRule="exact"/>
        <w:rPr>
          <w:rFonts w:ascii="仿宋_GB2312" w:eastAsia="仿宋_GB2312" w:hAnsi="宋体"/>
          <w:sz w:val="32"/>
          <w:szCs w:val="32"/>
        </w:rPr>
      </w:pPr>
      <w:r>
        <w:rPr>
          <w:rFonts w:ascii="仿宋_GB2312" w:eastAsia="仿宋_GB2312" w:hAnsi="宋体" w:hint="eastAsia"/>
          <w:sz w:val="32"/>
          <w:szCs w:val="32"/>
        </w:rPr>
        <w:t xml:space="preserve">          3.</w:t>
      </w:r>
      <w:r>
        <w:rPr>
          <w:rFonts w:ascii="仿宋_GB2312" w:eastAsia="仿宋_GB2312" w:hAnsi="宋体" w:hint="eastAsia"/>
          <w:sz w:val="32"/>
          <w:szCs w:val="32"/>
        </w:rPr>
        <w:t>部分独立设置本科艺术院校及参照执行高校的艺</w:t>
      </w:r>
      <w:r>
        <w:rPr>
          <w:rFonts w:ascii="仿宋_GB2312" w:eastAsia="仿宋_GB2312" w:hAnsi="宋体" w:hint="eastAsia"/>
          <w:sz w:val="32"/>
          <w:szCs w:val="32"/>
        </w:rPr>
        <w:t xml:space="preserve">   </w:t>
      </w:r>
    </w:p>
    <w:p w:rsidR="004A789D" w:rsidRDefault="00833A53">
      <w:pPr>
        <w:spacing w:line="560" w:lineRule="exact"/>
        <w:ind w:firstLineChars="600" w:firstLine="1920"/>
        <w:rPr>
          <w:rFonts w:ascii="仿宋_GB2312" w:eastAsia="仿宋_GB2312" w:hAnsi="宋体"/>
          <w:sz w:val="32"/>
          <w:szCs w:val="32"/>
        </w:rPr>
      </w:pPr>
      <w:r>
        <w:rPr>
          <w:rFonts w:ascii="仿宋_GB2312" w:eastAsia="仿宋_GB2312" w:hAnsi="宋体" w:hint="eastAsia"/>
          <w:sz w:val="32"/>
          <w:szCs w:val="32"/>
        </w:rPr>
        <w:t>术史论专业所属艺术类别汇总表</w:t>
      </w:r>
    </w:p>
    <w:p w:rsidR="004A789D" w:rsidRDefault="00833A5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4.</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年普通高考报名现场确</w:t>
      </w:r>
      <w:r>
        <w:rPr>
          <w:rFonts w:ascii="仿宋_GB2312" w:eastAsia="仿宋_GB2312" w:hAnsi="宋体" w:hint="eastAsia"/>
          <w:sz w:val="32"/>
          <w:szCs w:val="32"/>
        </w:rPr>
        <w:t>认信息采集工</w:t>
      </w:r>
    </w:p>
    <w:p w:rsidR="004A789D" w:rsidRDefault="00833A53">
      <w:pPr>
        <w:spacing w:line="560" w:lineRule="exact"/>
        <w:ind w:firstLineChars="650" w:firstLine="2080"/>
        <w:rPr>
          <w:rFonts w:ascii="仿宋_GB2312" w:eastAsia="仿宋_GB2312" w:hAnsi="宋体"/>
          <w:sz w:val="32"/>
          <w:szCs w:val="32"/>
        </w:rPr>
      </w:pPr>
      <w:r>
        <w:rPr>
          <w:rFonts w:ascii="仿宋_GB2312" w:eastAsia="仿宋_GB2312" w:hAnsi="宋体" w:hint="eastAsia"/>
          <w:sz w:val="32"/>
          <w:szCs w:val="32"/>
        </w:rPr>
        <w:t>作流程及要求</w:t>
      </w:r>
    </w:p>
    <w:p w:rsidR="004A789D" w:rsidRDefault="00833A53">
      <w:pPr>
        <w:spacing w:line="560" w:lineRule="exact"/>
        <w:ind w:leftChars="750" w:left="2055" w:hangingChars="150" w:hanging="480"/>
        <w:rPr>
          <w:rFonts w:ascii="仿宋_GB2312" w:eastAsia="仿宋_GB2312" w:hAnsi="华文仿宋"/>
          <w:sz w:val="32"/>
          <w:szCs w:val="32"/>
        </w:rPr>
      </w:pPr>
      <w:r>
        <w:rPr>
          <w:rFonts w:ascii="仿宋_GB2312" w:eastAsia="仿宋_GB2312" w:hAnsi="宋体" w:hint="eastAsia"/>
          <w:sz w:val="32"/>
          <w:szCs w:val="32"/>
        </w:rPr>
        <w:t>5.</w:t>
      </w:r>
      <w:r>
        <w:rPr>
          <w:rFonts w:ascii="仿宋_GB2312" w:eastAsia="仿宋_GB2312" w:hAnsi="华文仿宋" w:hint="eastAsia"/>
          <w:sz w:val="32"/>
          <w:szCs w:val="32"/>
        </w:rPr>
        <w:t>山东省残疾人参加普通高等学校招生全国统一考试申请合理便利实施办法（暂行）</w:t>
      </w:r>
    </w:p>
    <w:p w:rsidR="004A789D" w:rsidRDefault="00833A53">
      <w:pPr>
        <w:spacing w:line="56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6.</w:t>
      </w:r>
      <w:r>
        <w:rPr>
          <w:rFonts w:ascii="仿宋_GB2312" w:eastAsia="仿宋_GB2312" w:hAnsi="宋体" w:hint="eastAsia"/>
          <w:sz w:val="32"/>
          <w:szCs w:val="32"/>
        </w:rPr>
        <w:t>山东省</w:t>
      </w:r>
      <w:r>
        <w:rPr>
          <w:rFonts w:ascii="仿宋_GB2312" w:eastAsia="仿宋_GB2312" w:hAnsi="宋体" w:hint="eastAsia"/>
          <w:sz w:val="32"/>
          <w:szCs w:val="32"/>
        </w:rPr>
        <w:t>2019</w:t>
      </w:r>
      <w:r>
        <w:rPr>
          <w:rFonts w:ascii="仿宋_GB2312" w:eastAsia="仿宋_GB2312" w:hAnsi="宋体" w:hint="eastAsia"/>
          <w:sz w:val="32"/>
          <w:szCs w:val="32"/>
        </w:rPr>
        <w:t>年普通高考照顾政策</w:t>
      </w:r>
    </w:p>
    <w:p w:rsidR="004A789D" w:rsidRDefault="00833A53">
      <w:pPr>
        <w:spacing w:line="58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7.</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年普通高考烈士子女特殊考生登记表</w:t>
      </w:r>
    </w:p>
    <w:p w:rsidR="004A789D" w:rsidRDefault="00833A53">
      <w:pPr>
        <w:spacing w:line="56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8.</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年普通高考归侨、华侨子女、归侨子女和台湾省籍特殊考生登记表</w:t>
      </w:r>
    </w:p>
    <w:p w:rsidR="004A789D" w:rsidRDefault="00833A53">
      <w:pPr>
        <w:spacing w:line="56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9.</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年普通高考退役军人特殊考生登记表</w:t>
      </w:r>
    </w:p>
    <w:p w:rsidR="004A789D" w:rsidRDefault="00833A53">
      <w:pPr>
        <w:spacing w:line="56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10.</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年普通高考（春季）部分特殊考生汇总表</w:t>
      </w:r>
    </w:p>
    <w:p w:rsidR="004A789D" w:rsidRDefault="00833A53">
      <w:pPr>
        <w:spacing w:line="56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11.</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年普通高考（夏季）部分特殊考生汇总表</w:t>
      </w:r>
    </w:p>
    <w:p w:rsidR="004A789D" w:rsidRDefault="00833A53">
      <w:pPr>
        <w:spacing w:line="56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12.</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年普通高考（夏季）少年班考生汇总表</w:t>
      </w:r>
    </w:p>
    <w:p w:rsidR="004A789D" w:rsidRDefault="00833A53">
      <w:pPr>
        <w:spacing w:line="56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13.</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年普通高考（春季）技能拔尖人才考</w:t>
      </w:r>
      <w:r>
        <w:rPr>
          <w:rFonts w:ascii="仿宋_GB2312" w:eastAsia="仿宋_GB2312" w:hAnsi="宋体" w:hint="eastAsia"/>
          <w:sz w:val="32"/>
          <w:szCs w:val="32"/>
        </w:rPr>
        <w:lastRenderedPageBreak/>
        <w:t>生申请表</w:t>
      </w:r>
    </w:p>
    <w:p w:rsidR="004A789D" w:rsidRDefault="00833A53">
      <w:pPr>
        <w:spacing w:line="56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14.</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年普通高考（春季）技能拔尖人才考生汇总表</w:t>
      </w:r>
    </w:p>
    <w:p w:rsidR="004A789D" w:rsidRDefault="00833A53">
      <w:pPr>
        <w:spacing w:line="560" w:lineRule="exact"/>
        <w:ind w:leftChars="750" w:left="2055" w:hangingChars="150" w:hanging="480"/>
        <w:rPr>
          <w:rFonts w:ascii="仿宋_GB2312" w:eastAsia="仿宋_GB2312" w:hAnsi="宋体"/>
          <w:sz w:val="32"/>
          <w:szCs w:val="32"/>
        </w:rPr>
      </w:pPr>
      <w:r>
        <w:rPr>
          <w:rFonts w:ascii="仿宋_GB2312" w:eastAsia="仿宋_GB2312" w:hAnsi="宋体" w:hint="eastAsia"/>
          <w:sz w:val="32"/>
          <w:szCs w:val="32"/>
        </w:rPr>
        <w:t>15.</w:t>
      </w:r>
      <w:r>
        <w:rPr>
          <w:rFonts w:ascii="仿宋_GB2312" w:eastAsia="仿宋_GB2312" w:hAnsi="宋体" w:hint="eastAsia"/>
          <w:sz w:val="32"/>
          <w:szCs w:val="32"/>
        </w:rPr>
        <w:t>山东省</w:t>
      </w:r>
      <w:r>
        <w:rPr>
          <w:rFonts w:ascii="仿宋_GB2312" w:eastAsia="仿宋_GB2312" w:hAnsi="宋体" w:hint="eastAsia"/>
          <w:sz w:val="32"/>
          <w:szCs w:val="32"/>
        </w:rPr>
        <w:t>2020</w:t>
      </w:r>
      <w:r>
        <w:rPr>
          <w:rFonts w:ascii="仿宋_GB2312" w:eastAsia="仿宋_GB2312" w:hAnsi="宋体" w:hint="eastAsia"/>
          <w:sz w:val="32"/>
          <w:szCs w:val="32"/>
        </w:rPr>
        <w:t>年普通高考网上报名个人信息项目表</w:t>
      </w:r>
    </w:p>
    <w:p w:rsidR="004A789D" w:rsidRDefault="004A789D">
      <w:pPr>
        <w:spacing w:line="560" w:lineRule="exact"/>
        <w:ind w:firstLineChars="200" w:firstLine="640"/>
        <w:rPr>
          <w:rFonts w:ascii="仿宋_GB2312" w:eastAsia="仿宋_GB2312"/>
          <w:sz w:val="32"/>
          <w:szCs w:val="32"/>
        </w:rPr>
      </w:pPr>
    </w:p>
    <w:p w:rsidR="004A789D" w:rsidRDefault="004A789D">
      <w:pPr>
        <w:spacing w:line="560" w:lineRule="exact"/>
        <w:ind w:firstLineChars="200" w:firstLine="640"/>
        <w:rPr>
          <w:rFonts w:ascii="仿宋_GB2312" w:eastAsia="仿宋_GB2312"/>
          <w:sz w:val="32"/>
          <w:szCs w:val="32"/>
        </w:rPr>
      </w:pPr>
    </w:p>
    <w:p w:rsidR="004A789D" w:rsidRDefault="00833A53">
      <w:pPr>
        <w:spacing w:before="240" w:line="560" w:lineRule="exact"/>
        <w:ind w:rightChars="400" w:right="8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山东省教育招生考试院</w:t>
      </w:r>
    </w:p>
    <w:p w:rsidR="004A789D" w:rsidRDefault="00833A53">
      <w:pPr>
        <w:spacing w:line="560" w:lineRule="exact"/>
        <w:ind w:rightChars="600" w:right="1260"/>
        <w:jc w:val="right"/>
        <w:rPr>
          <w:rFonts w:ascii="仿宋_GB2312" w:eastAsia="仿宋_GB2312"/>
          <w:sz w:val="32"/>
          <w:szCs w:val="32"/>
        </w:rPr>
      </w:pPr>
      <w:r>
        <w:rPr>
          <w:rFonts w:ascii="仿宋_GB2312" w:eastAsia="仿宋_GB2312" w:hint="eastAsia"/>
          <w:sz w:val="32"/>
          <w:szCs w:val="32"/>
        </w:rPr>
        <w:t xml:space="preserve">                            2019</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sz w:val="32"/>
          <w:szCs w:val="32"/>
        </w:rPr>
        <w:t>29</w:t>
      </w:r>
      <w:r>
        <w:rPr>
          <w:rFonts w:ascii="仿宋_GB2312" w:eastAsia="仿宋_GB2312" w:hint="eastAsia"/>
          <w:sz w:val="32"/>
          <w:szCs w:val="32"/>
        </w:rPr>
        <w:t>日</w:t>
      </w:r>
    </w:p>
    <w:p w:rsidR="004A789D" w:rsidRDefault="00833A53" w:rsidP="00176EB8">
      <w:pPr>
        <w:spacing w:afterLines="50" w:line="560" w:lineRule="exact"/>
        <w:jc w:val="left"/>
        <w:rPr>
          <w:rFonts w:eastAsia="黑体" w:hAnsi="黑体"/>
          <w:sz w:val="32"/>
          <w:szCs w:val="32"/>
        </w:rPr>
      </w:pPr>
      <w:r>
        <w:rPr>
          <w:rFonts w:eastAsia="仿宋_GB2312" w:hint="eastAsia"/>
          <w:sz w:val="28"/>
          <w:szCs w:val="28"/>
        </w:rPr>
        <w:br w:type="page"/>
      </w:r>
      <w:r>
        <w:rPr>
          <w:rFonts w:ascii="黑体" w:eastAsia="黑体" w:hAnsi="黑体" w:hint="eastAsia"/>
          <w:sz w:val="32"/>
          <w:szCs w:val="32"/>
        </w:rPr>
        <w:lastRenderedPageBreak/>
        <w:t>附件</w:t>
      </w:r>
      <w:r>
        <w:rPr>
          <w:rFonts w:ascii="黑体" w:eastAsia="黑体" w:hAnsi="黑体" w:hint="eastAsia"/>
          <w:sz w:val="32"/>
          <w:szCs w:val="32"/>
        </w:rPr>
        <w:t>1</w:t>
      </w:r>
    </w:p>
    <w:p w:rsidR="004A789D" w:rsidRDefault="00833A53" w:rsidP="00176EB8">
      <w:pPr>
        <w:spacing w:afterLines="100" w:line="640" w:lineRule="exact"/>
        <w:jc w:val="center"/>
        <w:rPr>
          <w:rFonts w:ascii="方正小标宋简体" w:eastAsia="方正小标宋简体"/>
          <w:spacing w:val="-8"/>
          <w:sz w:val="44"/>
          <w:szCs w:val="44"/>
        </w:rPr>
      </w:pPr>
      <w:r>
        <w:rPr>
          <w:rFonts w:ascii="方正小标宋简体" w:eastAsia="方正小标宋简体" w:hint="eastAsia"/>
          <w:spacing w:val="-8"/>
          <w:sz w:val="44"/>
          <w:szCs w:val="44"/>
        </w:rPr>
        <w:t>山东省</w:t>
      </w:r>
      <w:r>
        <w:rPr>
          <w:rFonts w:ascii="方正小标宋简体" w:eastAsia="方正小标宋简体" w:hint="eastAsia"/>
          <w:spacing w:val="-8"/>
          <w:sz w:val="44"/>
          <w:szCs w:val="44"/>
        </w:rPr>
        <w:t>2020</w:t>
      </w:r>
      <w:r>
        <w:rPr>
          <w:rFonts w:ascii="方正小标宋简体" w:eastAsia="方正小标宋简体" w:hint="eastAsia"/>
          <w:spacing w:val="-8"/>
          <w:sz w:val="44"/>
          <w:szCs w:val="44"/>
        </w:rPr>
        <w:t>年普通高考网上报名工作日程表</w:t>
      </w:r>
    </w:p>
    <w:tbl>
      <w:tblPr>
        <w:tblW w:w="9072" w:type="dxa"/>
        <w:jc w:val="center"/>
        <w:tblLayout w:type="fixed"/>
        <w:tblCellMar>
          <w:left w:w="0" w:type="dxa"/>
          <w:right w:w="0" w:type="dxa"/>
        </w:tblCellMar>
        <w:tblLook w:val="04A0"/>
      </w:tblPr>
      <w:tblGrid>
        <w:gridCol w:w="935"/>
        <w:gridCol w:w="2768"/>
        <w:gridCol w:w="3528"/>
        <w:gridCol w:w="1841"/>
      </w:tblGrid>
      <w:tr w:rsidR="004A789D">
        <w:trPr>
          <w:trHeight w:val="493"/>
          <w:jc w:val="center"/>
        </w:trPr>
        <w:tc>
          <w:tcPr>
            <w:tcW w:w="3703" w:type="dxa"/>
            <w:gridSpan w:val="2"/>
            <w:tcBorders>
              <w:top w:val="single" w:sz="6" w:space="0" w:color="auto"/>
              <w:left w:val="single" w:sz="6" w:space="0" w:color="auto"/>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jc w:val="center"/>
              <w:rPr>
                <w:rFonts w:ascii="黑体" w:eastAsia="黑体" w:hAnsi="黑体"/>
                <w:sz w:val="24"/>
              </w:rPr>
            </w:pPr>
            <w:r>
              <w:rPr>
                <w:rFonts w:ascii="黑体" w:eastAsia="黑体" w:hAnsi="黑体" w:hint="eastAsia"/>
                <w:sz w:val="24"/>
              </w:rPr>
              <w:t>工</w:t>
            </w:r>
            <w:r>
              <w:rPr>
                <w:rFonts w:ascii="黑体" w:eastAsia="黑体" w:hAnsi="黑体" w:hint="eastAsia"/>
                <w:sz w:val="24"/>
              </w:rPr>
              <w:t xml:space="preserve"> </w:t>
            </w:r>
            <w:r>
              <w:rPr>
                <w:rFonts w:ascii="黑体" w:eastAsia="黑体" w:hAnsi="黑体" w:hint="eastAsia"/>
                <w:sz w:val="24"/>
              </w:rPr>
              <w:t>作</w:t>
            </w:r>
            <w:r>
              <w:rPr>
                <w:rFonts w:ascii="黑体" w:eastAsia="黑体" w:hAnsi="黑体" w:hint="eastAsia"/>
                <w:sz w:val="24"/>
              </w:rPr>
              <w:t xml:space="preserve"> </w:t>
            </w:r>
            <w:r>
              <w:rPr>
                <w:rFonts w:ascii="黑体" w:eastAsia="黑体" w:hAnsi="黑体" w:hint="eastAsia"/>
                <w:sz w:val="24"/>
              </w:rPr>
              <w:t>时</w:t>
            </w:r>
            <w:r>
              <w:rPr>
                <w:rFonts w:ascii="黑体" w:eastAsia="黑体" w:hAnsi="黑体" w:hint="eastAsia"/>
                <w:sz w:val="24"/>
              </w:rPr>
              <w:t xml:space="preserve"> </w:t>
            </w:r>
            <w:r>
              <w:rPr>
                <w:rFonts w:ascii="黑体" w:eastAsia="黑体" w:hAnsi="黑体" w:hint="eastAsia"/>
                <w:sz w:val="24"/>
              </w:rPr>
              <w:t>间</w:t>
            </w:r>
          </w:p>
        </w:tc>
        <w:tc>
          <w:tcPr>
            <w:tcW w:w="3528" w:type="dxa"/>
            <w:tcBorders>
              <w:top w:val="single" w:sz="6"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jc w:val="center"/>
              <w:rPr>
                <w:rFonts w:ascii="黑体" w:eastAsia="黑体" w:hAnsi="黑体"/>
                <w:sz w:val="24"/>
              </w:rPr>
            </w:pPr>
            <w:r>
              <w:rPr>
                <w:rFonts w:ascii="黑体" w:eastAsia="黑体" w:hAnsi="黑体" w:hint="eastAsia"/>
                <w:sz w:val="24"/>
              </w:rPr>
              <w:t>工</w:t>
            </w:r>
            <w:r>
              <w:rPr>
                <w:rFonts w:ascii="黑体" w:eastAsia="黑体" w:hAnsi="黑体" w:hint="eastAsia"/>
                <w:sz w:val="24"/>
              </w:rPr>
              <w:t xml:space="preserve"> </w:t>
            </w:r>
            <w:r>
              <w:rPr>
                <w:rFonts w:ascii="黑体" w:eastAsia="黑体" w:hAnsi="黑体" w:hint="eastAsia"/>
                <w:sz w:val="24"/>
              </w:rPr>
              <w:t>作</w:t>
            </w:r>
            <w:r>
              <w:rPr>
                <w:rFonts w:ascii="黑体" w:eastAsia="黑体" w:hAnsi="黑体" w:hint="eastAsia"/>
                <w:sz w:val="24"/>
              </w:rPr>
              <w:t xml:space="preserve"> </w:t>
            </w:r>
            <w:r>
              <w:rPr>
                <w:rFonts w:ascii="黑体" w:eastAsia="黑体" w:hAnsi="黑体" w:hint="eastAsia"/>
                <w:sz w:val="24"/>
              </w:rPr>
              <w:t>内</w:t>
            </w:r>
            <w:r>
              <w:rPr>
                <w:rFonts w:ascii="黑体" w:eastAsia="黑体" w:hAnsi="黑体" w:hint="eastAsia"/>
                <w:sz w:val="24"/>
              </w:rPr>
              <w:t xml:space="preserve"> </w:t>
            </w:r>
            <w:r>
              <w:rPr>
                <w:rFonts w:ascii="黑体" w:eastAsia="黑体" w:hAnsi="黑体" w:hint="eastAsia"/>
                <w:sz w:val="24"/>
              </w:rPr>
              <w:t>容</w:t>
            </w:r>
          </w:p>
        </w:tc>
        <w:tc>
          <w:tcPr>
            <w:tcW w:w="1841" w:type="dxa"/>
            <w:tcBorders>
              <w:top w:val="single" w:sz="6"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jc w:val="center"/>
              <w:rPr>
                <w:rFonts w:ascii="黑体" w:eastAsia="黑体" w:hAnsi="黑体"/>
                <w:sz w:val="24"/>
              </w:rPr>
            </w:pPr>
            <w:r>
              <w:rPr>
                <w:rFonts w:ascii="黑体" w:eastAsia="黑体" w:hAnsi="黑体" w:hint="eastAsia"/>
                <w:sz w:val="24"/>
              </w:rPr>
              <w:t>负责单位</w:t>
            </w:r>
          </w:p>
        </w:tc>
      </w:tr>
      <w:tr w:rsidR="004A789D">
        <w:trPr>
          <w:jc w:val="center"/>
        </w:trPr>
        <w:tc>
          <w:tcPr>
            <w:tcW w:w="935" w:type="dxa"/>
            <w:vMerge w:val="restart"/>
            <w:tcBorders>
              <w:top w:val="nil"/>
              <w:left w:val="single" w:sz="6" w:space="0" w:color="auto"/>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jc w:val="center"/>
              <w:rPr>
                <w:rFonts w:ascii="仿宋_GB2312" w:eastAsia="仿宋_GB2312"/>
                <w:sz w:val="24"/>
              </w:rPr>
            </w:pPr>
            <w:r>
              <w:rPr>
                <w:rFonts w:ascii="仿宋_GB2312" w:eastAsia="仿宋_GB2312" w:hint="eastAsia"/>
                <w:sz w:val="24"/>
              </w:rPr>
              <w:t>2019</w:t>
            </w:r>
            <w:r>
              <w:rPr>
                <w:rFonts w:ascii="仿宋_GB2312" w:eastAsia="仿宋_GB2312" w:hint="eastAsia"/>
                <w:sz w:val="24"/>
              </w:rPr>
              <w:t>年</w:t>
            </w: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11</w:t>
            </w:r>
            <w:r>
              <w:rPr>
                <w:rFonts w:ascii="仿宋_GB2312" w:eastAsia="仿宋_GB2312" w:hint="eastAsia"/>
                <w:sz w:val="24"/>
              </w:rPr>
              <w:t>月</w:t>
            </w:r>
            <w:r>
              <w:rPr>
                <w:rFonts w:ascii="仿宋_GB2312" w:eastAsia="仿宋_GB2312" w:hint="eastAsia"/>
                <w:sz w:val="24"/>
              </w:rPr>
              <w:t>1</w:t>
            </w:r>
            <w:r>
              <w:rPr>
                <w:rFonts w:ascii="仿宋_GB2312" w:eastAsia="仿宋_GB2312" w:hint="eastAsia"/>
                <w:sz w:val="24"/>
              </w:rPr>
              <w:t>日至</w:t>
            </w:r>
            <w:r>
              <w:rPr>
                <w:rFonts w:ascii="仿宋_GB2312" w:eastAsia="仿宋_GB2312" w:hint="eastAsia"/>
                <w:sz w:val="24"/>
              </w:rPr>
              <w:t>7</w:t>
            </w:r>
            <w:r>
              <w:rPr>
                <w:rFonts w:ascii="仿宋_GB2312" w:eastAsia="仿宋_GB2312" w:hint="eastAsia"/>
                <w:sz w:val="24"/>
              </w:rPr>
              <w:t>日</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全省考生网上报名</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pacing w:val="-6"/>
                <w:sz w:val="24"/>
              </w:rPr>
            </w:pPr>
            <w:r>
              <w:rPr>
                <w:rFonts w:ascii="仿宋_GB2312" w:eastAsia="仿宋_GB2312" w:hint="eastAsia"/>
                <w:spacing w:val="-6"/>
                <w:sz w:val="24"/>
              </w:rPr>
              <w:t>省、市、县级招办</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11</w:t>
            </w:r>
            <w:r>
              <w:rPr>
                <w:rFonts w:ascii="仿宋_GB2312" w:eastAsia="仿宋_GB2312" w:hint="eastAsia"/>
                <w:sz w:val="24"/>
              </w:rPr>
              <w:t>月</w:t>
            </w:r>
            <w:r>
              <w:rPr>
                <w:rFonts w:ascii="仿宋_GB2312" w:eastAsia="仿宋_GB2312" w:hint="eastAsia"/>
                <w:sz w:val="24"/>
              </w:rPr>
              <w:t>8</w:t>
            </w:r>
            <w:r>
              <w:rPr>
                <w:rFonts w:ascii="仿宋_GB2312" w:eastAsia="仿宋_GB2312" w:hint="eastAsia"/>
                <w:sz w:val="24"/>
              </w:rPr>
              <w:t>至</w:t>
            </w:r>
            <w:r>
              <w:rPr>
                <w:rFonts w:ascii="仿宋_GB2312" w:eastAsia="仿宋_GB2312" w:hint="eastAsia"/>
                <w:sz w:val="24"/>
              </w:rPr>
              <w:t>20</w:t>
            </w:r>
            <w:r>
              <w:rPr>
                <w:rFonts w:ascii="仿宋_GB2312" w:eastAsia="仿宋_GB2312" w:hint="eastAsia"/>
                <w:sz w:val="24"/>
              </w:rPr>
              <w:t>日（工作日）</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夏季高考考生现场资格审查及信息确认</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市、县级招办</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11</w:t>
            </w:r>
            <w:r>
              <w:rPr>
                <w:rFonts w:ascii="仿宋_GB2312" w:eastAsia="仿宋_GB2312" w:hint="eastAsia"/>
                <w:sz w:val="24"/>
              </w:rPr>
              <w:t>月</w:t>
            </w:r>
            <w:r>
              <w:rPr>
                <w:rFonts w:ascii="仿宋_GB2312" w:eastAsia="仿宋_GB2312" w:hint="eastAsia"/>
                <w:sz w:val="24"/>
              </w:rPr>
              <w:t>21</w:t>
            </w:r>
            <w:r>
              <w:rPr>
                <w:rFonts w:ascii="仿宋_GB2312" w:eastAsia="仿宋_GB2312" w:hint="eastAsia"/>
                <w:sz w:val="24"/>
              </w:rPr>
              <w:t>日</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hAnsi="仿宋"/>
                <w:sz w:val="24"/>
              </w:rPr>
            </w:pPr>
            <w:r>
              <w:rPr>
                <w:rFonts w:ascii="仿宋_GB2312" w:eastAsia="仿宋_GB2312" w:hint="eastAsia"/>
                <w:sz w:val="24"/>
              </w:rPr>
              <w:t>“</w:t>
            </w:r>
            <w:r>
              <w:rPr>
                <w:rFonts w:ascii="仿宋_GB2312" w:eastAsia="仿宋_GB2312" w:hint="eastAsia"/>
                <w:sz w:val="24"/>
              </w:rPr>
              <w:t>3+4</w:t>
            </w:r>
            <w:r>
              <w:rPr>
                <w:rFonts w:ascii="仿宋_GB2312" w:eastAsia="仿宋_GB2312" w:hint="eastAsia"/>
                <w:sz w:val="24"/>
              </w:rPr>
              <w:t>”转段报名</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pacing w:val="-6"/>
                <w:sz w:val="24"/>
              </w:rPr>
              <w:t>省、市、县级招办</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11</w:t>
            </w:r>
            <w:r>
              <w:rPr>
                <w:rFonts w:ascii="仿宋_GB2312" w:eastAsia="仿宋_GB2312" w:hint="eastAsia"/>
                <w:sz w:val="24"/>
              </w:rPr>
              <w:t>月</w:t>
            </w:r>
            <w:r>
              <w:rPr>
                <w:rFonts w:ascii="仿宋_GB2312" w:eastAsia="仿宋_GB2312" w:hint="eastAsia"/>
                <w:sz w:val="24"/>
              </w:rPr>
              <w:t>22</w:t>
            </w:r>
            <w:r>
              <w:rPr>
                <w:rFonts w:ascii="仿宋_GB2312" w:eastAsia="仿宋_GB2312" w:hint="eastAsia"/>
                <w:sz w:val="24"/>
              </w:rPr>
              <w:t>日至</w:t>
            </w:r>
            <w:r>
              <w:rPr>
                <w:rFonts w:ascii="仿宋_GB2312" w:eastAsia="仿宋_GB2312" w:hint="eastAsia"/>
                <w:sz w:val="24"/>
              </w:rPr>
              <w:t>11</w:t>
            </w:r>
            <w:r>
              <w:rPr>
                <w:rFonts w:ascii="仿宋_GB2312" w:eastAsia="仿宋_GB2312" w:hint="eastAsia"/>
                <w:sz w:val="24"/>
              </w:rPr>
              <w:t>月</w:t>
            </w:r>
            <w:r>
              <w:rPr>
                <w:rFonts w:ascii="仿宋_GB2312" w:eastAsia="仿宋_GB2312" w:hint="eastAsia"/>
                <w:sz w:val="24"/>
              </w:rPr>
              <w:t>27</w:t>
            </w:r>
            <w:r>
              <w:rPr>
                <w:rFonts w:ascii="仿宋_GB2312" w:eastAsia="仿宋_GB2312" w:hint="eastAsia"/>
                <w:sz w:val="24"/>
              </w:rPr>
              <w:t>日（工作日）</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春季高考考生现场资格审查及信息确认</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市、县级招办</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待定</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网上缴费</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pacing w:val="-12"/>
                <w:sz w:val="24"/>
              </w:rPr>
            </w:pPr>
            <w:r>
              <w:rPr>
                <w:rFonts w:ascii="仿宋_GB2312" w:eastAsia="仿宋_GB2312" w:hint="eastAsia"/>
                <w:spacing w:val="-12"/>
                <w:sz w:val="24"/>
              </w:rPr>
              <w:t>省招考院</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12</w:t>
            </w:r>
            <w:r>
              <w:rPr>
                <w:rFonts w:ascii="仿宋_GB2312" w:eastAsia="仿宋_GB2312" w:hint="eastAsia"/>
                <w:sz w:val="24"/>
              </w:rPr>
              <w:t>月</w:t>
            </w:r>
            <w:r>
              <w:rPr>
                <w:rFonts w:ascii="仿宋_GB2312" w:eastAsia="仿宋_GB2312" w:hint="eastAsia"/>
                <w:sz w:val="24"/>
              </w:rPr>
              <w:t>2</w:t>
            </w:r>
            <w:r>
              <w:rPr>
                <w:rFonts w:ascii="仿宋_GB2312" w:eastAsia="仿宋_GB2312" w:hint="eastAsia"/>
                <w:sz w:val="24"/>
              </w:rPr>
              <w:t>日至</w:t>
            </w:r>
            <w:r>
              <w:rPr>
                <w:rFonts w:ascii="仿宋_GB2312" w:eastAsia="仿宋_GB2312" w:hint="eastAsia"/>
                <w:sz w:val="24"/>
              </w:rPr>
              <w:t>6</w:t>
            </w:r>
            <w:r>
              <w:rPr>
                <w:rFonts w:ascii="仿宋_GB2312" w:eastAsia="仿宋_GB2312" w:hint="eastAsia"/>
                <w:sz w:val="24"/>
              </w:rPr>
              <w:t>日</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pacing w:val="-12"/>
                <w:sz w:val="24"/>
              </w:rPr>
            </w:pPr>
            <w:r>
              <w:rPr>
                <w:rFonts w:ascii="仿宋_GB2312" w:eastAsia="仿宋_GB2312" w:hint="eastAsia"/>
                <w:spacing w:val="-12"/>
                <w:sz w:val="24"/>
              </w:rPr>
              <w:t>数据汇总、系统进入查询状态</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pacing w:val="-10"/>
                <w:sz w:val="24"/>
              </w:rPr>
            </w:pPr>
            <w:r>
              <w:rPr>
                <w:rFonts w:ascii="仿宋_GB2312" w:eastAsia="仿宋_GB2312" w:hint="eastAsia"/>
                <w:spacing w:val="-10"/>
                <w:sz w:val="24"/>
              </w:rPr>
              <w:t>省招考院</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12</w:t>
            </w:r>
            <w:r>
              <w:rPr>
                <w:rFonts w:ascii="仿宋_GB2312" w:eastAsia="仿宋_GB2312" w:hint="eastAsia"/>
                <w:sz w:val="24"/>
              </w:rPr>
              <w:t>月</w:t>
            </w:r>
            <w:r>
              <w:rPr>
                <w:rFonts w:ascii="仿宋_GB2312" w:eastAsia="仿宋_GB2312" w:hint="eastAsia"/>
                <w:sz w:val="24"/>
              </w:rPr>
              <w:t>20</w:t>
            </w:r>
            <w:r>
              <w:rPr>
                <w:rFonts w:ascii="仿宋_GB2312" w:eastAsia="仿宋_GB2312" w:hint="eastAsia"/>
                <w:sz w:val="24"/>
              </w:rPr>
              <w:t>日</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各市招考办上报《</w:t>
            </w:r>
            <w:r>
              <w:rPr>
                <w:rFonts w:ascii="仿宋_GB2312" w:eastAsia="仿宋_GB2312" w:hint="eastAsia"/>
                <w:sz w:val="24"/>
              </w:rPr>
              <w:t>2020</w:t>
            </w:r>
            <w:r>
              <w:rPr>
                <w:rFonts w:ascii="仿宋_GB2312" w:eastAsia="仿宋_GB2312" w:hint="eastAsia"/>
                <w:sz w:val="24"/>
              </w:rPr>
              <w:t>年普通高考报名情况统计表》</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省招考院、各市招办</w:t>
            </w:r>
          </w:p>
        </w:tc>
      </w:tr>
      <w:tr w:rsidR="004A789D">
        <w:trPr>
          <w:jc w:val="center"/>
        </w:trPr>
        <w:tc>
          <w:tcPr>
            <w:tcW w:w="935" w:type="dxa"/>
            <w:vMerge w:val="restart"/>
            <w:tcBorders>
              <w:top w:val="nil"/>
              <w:left w:val="single" w:sz="6" w:space="0" w:color="auto"/>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jc w:val="center"/>
              <w:rPr>
                <w:rFonts w:ascii="仿宋_GB2312" w:eastAsia="仿宋_GB2312"/>
                <w:sz w:val="24"/>
              </w:rPr>
            </w:pPr>
            <w:r>
              <w:rPr>
                <w:rFonts w:ascii="仿宋_GB2312" w:eastAsia="仿宋_GB2312" w:hint="eastAsia"/>
                <w:sz w:val="24"/>
              </w:rPr>
              <w:t>2020</w:t>
            </w:r>
            <w:r>
              <w:rPr>
                <w:rFonts w:ascii="仿宋_GB2312" w:eastAsia="仿宋_GB2312" w:hint="eastAsia"/>
                <w:sz w:val="24"/>
              </w:rPr>
              <w:t>年</w:t>
            </w: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2</w:t>
            </w:r>
            <w:r>
              <w:rPr>
                <w:rFonts w:ascii="仿宋_GB2312" w:eastAsia="仿宋_GB2312" w:hint="eastAsia"/>
                <w:sz w:val="24"/>
              </w:rPr>
              <w:t>月底前</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pacing w:val="-8"/>
                <w:sz w:val="24"/>
              </w:rPr>
            </w:pPr>
            <w:r>
              <w:rPr>
                <w:rFonts w:ascii="仿宋_GB2312" w:eastAsia="仿宋_GB2312" w:hint="eastAsia"/>
                <w:spacing w:val="-8"/>
                <w:sz w:val="24"/>
              </w:rPr>
              <w:t>各市上报审核通过的拔尖人才名单</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省招考院、各市招办</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15</w:t>
            </w:r>
            <w:r>
              <w:rPr>
                <w:rFonts w:ascii="仿宋_GB2312" w:eastAsia="仿宋_GB2312" w:hint="eastAsia"/>
                <w:sz w:val="24"/>
              </w:rPr>
              <w:t>日前</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pacing w:val="-8"/>
                <w:sz w:val="24"/>
              </w:rPr>
            </w:pPr>
            <w:r>
              <w:rPr>
                <w:rFonts w:ascii="仿宋_GB2312" w:eastAsia="仿宋_GB2312" w:hint="eastAsia"/>
                <w:spacing w:val="-8"/>
                <w:sz w:val="24"/>
              </w:rPr>
              <w:t>县级招办对特殊考生及拔尖人才名单进行初审、公示，并上报市招办</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县级招办</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28</w:t>
            </w:r>
            <w:r>
              <w:rPr>
                <w:rFonts w:ascii="仿宋_GB2312" w:eastAsia="仿宋_GB2312" w:hint="eastAsia"/>
                <w:sz w:val="24"/>
              </w:rPr>
              <w:t>日前</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各市招办对特殊考生及拔尖人才名单进行审核、公示</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市招办</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31</w:t>
            </w:r>
            <w:r>
              <w:rPr>
                <w:rFonts w:ascii="仿宋_GB2312" w:eastAsia="仿宋_GB2312" w:hint="eastAsia"/>
                <w:sz w:val="24"/>
              </w:rPr>
              <w:t>日前</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各市招办上报特殊考生及拔尖人才登记表和汇总表及相关证件和电子数据</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省招考院、市招办</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4</w:t>
            </w:r>
            <w:r>
              <w:rPr>
                <w:rFonts w:ascii="仿宋_GB2312" w:eastAsia="仿宋_GB2312" w:hint="eastAsia"/>
                <w:sz w:val="24"/>
              </w:rPr>
              <w:t>月</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对特殊考生及拔尖人才名单进行复审</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省招考院、有关厅局</w:t>
            </w:r>
          </w:p>
        </w:tc>
      </w:tr>
      <w:tr w:rsidR="004A789D">
        <w:trPr>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5</w:t>
            </w:r>
            <w:r>
              <w:rPr>
                <w:rFonts w:ascii="仿宋_GB2312" w:eastAsia="仿宋_GB2312" w:hint="eastAsia"/>
                <w:sz w:val="24"/>
              </w:rPr>
              <w:t>月上旬</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向市招办反馈不合格的特殊考生名单</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pacing w:val="-10"/>
                <w:sz w:val="24"/>
              </w:rPr>
            </w:pPr>
            <w:r>
              <w:rPr>
                <w:rFonts w:ascii="仿宋_GB2312" w:eastAsia="仿宋_GB2312" w:hint="eastAsia"/>
                <w:spacing w:val="-10"/>
                <w:sz w:val="24"/>
              </w:rPr>
              <w:t>省招考院</w:t>
            </w:r>
          </w:p>
        </w:tc>
      </w:tr>
      <w:tr w:rsidR="004A789D">
        <w:trPr>
          <w:trHeight w:val="567"/>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5</w:t>
            </w:r>
            <w:r>
              <w:rPr>
                <w:rFonts w:ascii="仿宋_GB2312" w:eastAsia="仿宋_GB2312" w:hint="eastAsia"/>
                <w:sz w:val="24"/>
              </w:rPr>
              <w:t>月下旬</w:t>
            </w:r>
          </w:p>
        </w:tc>
        <w:tc>
          <w:tcPr>
            <w:tcW w:w="35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公示特殊考生名单</w:t>
            </w:r>
          </w:p>
        </w:tc>
        <w:tc>
          <w:tcPr>
            <w:tcW w:w="1841" w:type="dxa"/>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pacing w:val="-10"/>
                <w:sz w:val="24"/>
              </w:rPr>
            </w:pPr>
            <w:r>
              <w:rPr>
                <w:rFonts w:ascii="仿宋_GB2312" w:eastAsia="仿宋_GB2312" w:hint="eastAsia"/>
                <w:spacing w:val="-10"/>
                <w:sz w:val="24"/>
              </w:rPr>
              <w:t>省招考院</w:t>
            </w:r>
          </w:p>
        </w:tc>
      </w:tr>
      <w:tr w:rsidR="004A789D">
        <w:trPr>
          <w:trHeight w:val="567"/>
          <w:jc w:val="center"/>
        </w:trPr>
        <w:tc>
          <w:tcPr>
            <w:tcW w:w="3703"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cs="宋体"/>
                <w:sz w:val="24"/>
              </w:rPr>
            </w:pPr>
          </w:p>
        </w:tc>
        <w:tc>
          <w:tcPr>
            <w:tcW w:w="2768" w:type="dxa"/>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5</w:t>
            </w:r>
            <w:r>
              <w:rPr>
                <w:rFonts w:ascii="仿宋_GB2312" w:eastAsia="仿宋_GB2312" w:hint="eastAsia"/>
                <w:sz w:val="24"/>
              </w:rPr>
              <w:t>月下旬</w:t>
            </w:r>
          </w:p>
        </w:tc>
        <w:tc>
          <w:tcPr>
            <w:tcW w:w="3528" w:type="dxa"/>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z w:val="24"/>
              </w:rPr>
            </w:pPr>
            <w:r>
              <w:rPr>
                <w:rFonts w:ascii="仿宋_GB2312" w:eastAsia="仿宋_GB2312" w:hint="eastAsia"/>
                <w:sz w:val="24"/>
              </w:rPr>
              <w:t>汇总数据</w:t>
            </w:r>
          </w:p>
        </w:tc>
        <w:tc>
          <w:tcPr>
            <w:tcW w:w="1841" w:type="dxa"/>
            <w:tcBorders>
              <w:top w:val="single" w:sz="4" w:space="0" w:color="auto"/>
              <w:left w:val="nil"/>
              <w:bottom w:val="single" w:sz="6" w:space="0" w:color="auto"/>
              <w:right w:val="single" w:sz="6" w:space="0" w:color="auto"/>
            </w:tcBorders>
            <w:tcMar>
              <w:top w:w="0" w:type="dxa"/>
              <w:left w:w="28" w:type="dxa"/>
              <w:bottom w:w="0" w:type="dxa"/>
              <w:right w:w="28" w:type="dxa"/>
            </w:tcMar>
            <w:vAlign w:val="center"/>
          </w:tcPr>
          <w:p w:rsidR="004A789D" w:rsidRDefault="00833A53">
            <w:pPr>
              <w:spacing w:line="400" w:lineRule="exact"/>
              <w:rPr>
                <w:rFonts w:ascii="仿宋_GB2312" w:eastAsia="仿宋_GB2312"/>
                <w:spacing w:val="-10"/>
                <w:sz w:val="24"/>
              </w:rPr>
            </w:pPr>
            <w:r>
              <w:rPr>
                <w:rFonts w:ascii="仿宋_GB2312" w:eastAsia="仿宋_GB2312" w:hint="eastAsia"/>
                <w:spacing w:val="-10"/>
                <w:sz w:val="24"/>
              </w:rPr>
              <w:t>省招考院</w:t>
            </w:r>
          </w:p>
        </w:tc>
      </w:tr>
    </w:tbl>
    <w:p w:rsidR="004A789D" w:rsidRDefault="00833A53">
      <w:pPr>
        <w:spacing w:line="580" w:lineRule="exact"/>
        <w:jc w:val="left"/>
        <w:rPr>
          <w:rFonts w:eastAsia="黑体"/>
          <w:sz w:val="32"/>
          <w:szCs w:val="32"/>
        </w:rPr>
      </w:pPr>
      <w:r>
        <w:rPr>
          <w:rFonts w:ascii="仿宋_GB2312" w:eastAsia="仿宋_GB2312" w:hAnsi="宋体" w:hint="eastAsia"/>
          <w:sz w:val="28"/>
          <w:szCs w:val="28"/>
        </w:rPr>
        <w:br w:type="page"/>
      </w:r>
      <w:r>
        <w:rPr>
          <w:rFonts w:ascii="黑体" w:eastAsia="黑体" w:hAnsi="黑体" w:hint="eastAsia"/>
          <w:sz w:val="32"/>
          <w:szCs w:val="32"/>
        </w:rPr>
        <w:lastRenderedPageBreak/>
        <w:t>附件</w:t>
      </w:r>
      <w:r>
        <w:rPr>
          <w:rFonts w:ascii="黑体" w:eastAsia="黑体" w:hAnsi="黑体" w:hint="eastAsia"/>
          <w:sz w:val="32"/>
          <w:szCs w:val="32"/>
        </w:rPr>
        <w:t>2</w:t>
      </w:r>
    </w:p>
    <w:p w:rsidR="004A789D" w:rsidRDefault="00833A53">
      <w:pPr>
        <w:spacing w:line="580" w:lineRule="exact"/>
        <w:jc w:val="center"/>
        <w:rPr>
          <w:rFonts w:ascii="方正小标宋简体" w:eastAsia="方正小标宋简体"/>
          <w:spacing w:val="-26"/>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年春季高考统一考试招生专业类别及涵盖专业范围</w:t>
      </w:r>
    </w:p>
    <w:p w:rsidR="004A789D" w:rsidRDefault="004A789D">
      <w:pPr>
        <w:spacing w:line="400" w:lineRule="exact"/>
        <w:jc w:val="center"/>
        <w:rPr>
          <w:rFonts w:ascii="方正小标宋_GBK" w:hAnsi="宋体"/>
          <w:sz w:val="44"/>
          <w:szCs w:val="44"/>
        </w:rPr>
      </w:pPr>
    </w:p>
    <w:tbl>
      <w:tblPr>
        <w:tblW w:w="9072" w:type="dxa"/>
        <w:jc w:val="center"/>
        <w:tblLayout w:type="fixed"/>
        <w:tblLook w:val="04A0"/>
      </w:tblPr>
      <w:tblGrid>
        <w:gridCol w:w="515"/>
        <w:gridCol w:w="836"/>
        <w:gridCol w:w="7721"/>
      </w:tblGrid>
      <w:tr w:rsidR="004A789D">
        <w:trPr>
          <w:trHeight w:val="768"/>
          <w:tblHeader/>
          <w:jc w:val="center"/>
        </w:trPr>
        <w:tc>
          <w:tcPr>
            <w:tcW w:w="515" w:type="dxa"/>
            <w:tcBorders>
              <w:top w:val="single" w:sz="6"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b/>
                <w:kern w:val="0"/>
                <w:szCs w:val="21"/>
              </w:rPr>
            </w:pPr>
            <w:r>
              <w:rPr>
                <w:rFonts w:ascii="仿宋_GB2312" w:eastAsia="仿宋_GB2312" w:hint="eastAsia"/>
                <w:b/>
                <w:kern w:val="0"/>
              </w:rPr>
              <w:t>序号</w:t>
            </w:r>
          </w:p>
        </w:tc>
        <w:tc>
          <w:tcPr>
            <w:tcW w:w="836" w:type="dxa"/>
            <w:tcBorders>
              <w:top w:val="single" w:sz="6"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b/>
                <w:kern w:val="0"/>
              </w:rPr>
            </w:pPr>
            <w:r>
              <w:rPr>
                <w:rFonts w:eastAsia="仿宋_GB2312" w:hint="eastAsia"/>
                <w:b/>
                <w:kern w:val="0"/>
              </w:rPr>
              <w:t>专业</w:t>
            </w:r>
          </w:p>
          <w:p w:rsidR="004A789D" w:rsidRDefault="00833A53">
            <w:pPr>
              <w:widowControl/>
              <w:adjustRightInd w:val="0"/>
              <w:snapToGrid w:val="0"/>
              <w:jc w:val="center"/>
              <w:rPr>
                <w:rFonts w:eastAsia="仿宋_GB2312"/>
                <w:b/>
                <w:kern w:val="0"/>
              </w:rPr>
            </w:pPr>
            <w:r>
              <w:rPr>
                <w:rFonts w:eastAsia="仿宋_GB2312" w:hint="eastAsia"/>
                <w:b/>
                <w:kern w:val="0"/>
              </w:rPr>
              <w:t>类别</w:t>
            </w:r>
          </w:p>
        </w:tc>
        <w:tc>
          <w:tcPr>
            <w:tcW w:w="7721" w:type="dxa"/>
            <w:tcBorders>
              <w:top w:val="single" w:sz="6" w:space="0" w:color="auto"/>
              <w:left w:val="nil"/>
              <w:bottom w:val="single" w:sz="4" w:space="0" w:color="auto"/>
              <w:right w:val="single" w:sz="6" w:space="0" w:color="auto"/>
            </w:tcBorders>
            <w:vAlign w:val="center"/>
          </w:tcPr>
          <w:p w:rsidR="004A789D" w:rsidRDefault="00833A53">
            <w:pPr>
              <w:widowControl/>
              <w:adjustRightInd w:val="0"/>
              <w:snapToGrid w:val="0"/>
              <w:jc w:val="center"/>
              <w:rPr>
                <w:rFonts w:eastAsia="仿宋_GB2312"/>
                <w:b/>
                <w:kern w:val="0"/>
              </w:rPr>
            </w:pPr>
            <w:r>
              <w:rPr>
                <w:rFonts w:eastAsia="仿宋_GB2312" w:hint="eastAsia"/>
                <w:b/>
                <w:kern w:val="0"/>
              </w:rPr>
              <w:t>涵</w:t>
            </w:r>
            <w:r>
              <w:rPr>
                <w:rFonts w:eastAsia="仿宋_GB2312" w:hint="eastAsia"/>
                <w:b/>
                <w:kern w:val="0"/>
              </w:rPr>
              <w:t xml:space="preserve"> </w:t>
            </w:r>
            <w:r>
              <w:rPr>
                <w:rFonts w:eastAsia="仿宋_GB2312" w:hint="eastAsia"/>
                <w:b/>
                <w:kern w:val="0"/>
              </w:rPr>
              <w:t>盖</w:t>
            </w:r>
            <w:r>
              <w:rPr>
                <w:rFonts w:eastAsia="仿宋_GB2312" w:hint="eastAsia"/>
                <w:b/>
                <w:kern w:val="0"/>
              </w:rPr>
              <w:t xml:space="preserve">  </w:t>
            </w:r>
            <w:r>
              <w:rPr>
                <w:rFonts w:eastAsia="仿宋_GB2312" w:hint="eastAsia"/>
                <w:b/>
                <w:kern w:val="0"/>
              </w:rPr>
              <w:t>专</w:t>
            </w:r>
            <w:r>
              <w:rPr>
                <w:rFonts w:eastAsia="仿宋_GB2312" w:hint="eastAsia"/>
                <w:b/>
                <w:kern w:val="0"/>
              </w:rPr>
              <w:t xml:space="preserve">  </w:t>
            </w:r>
            <w:r>
              <w:rPr>
                <w:rFonts w:eastAsia="仿宋_GB2312" w:hint="eastAsia"/>
                <w:b/>
                <w:kern w:val="0"/>
              </w:rPr>
              <w:t>业</w:t>
            </w:r>
          </w:p>
        </w:tc>
      </w:tr>
      <w:tr w:rsidR="004A789D">
        <w:trPr>
          <w:trHeight w:val="1889"/>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1</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农林</w:t>
            </w:r>
          </w:p>
          <w:p w:rsidR="004A789D" w:rsidRDefault="00833A53">
            <w:pPr>
              <w:widowControl/>
              <w:adjustRightInd w:val="0"/>
              <w:snapToGrid w:val="0"/>
              <w:jc w:val="center"/>
              <w:rPr>
                <w:rFonts w:ascii="仿宋_GB2312" w:eastAsia="仿宋_GB2312"/>
                <w:kern w:val="0"/>
              </w:rPr>
            </w:pPr>
            <w:r>
              <w:rPr>
                <w:rFonts w:eastAsia="仿宋_GB2312" w:hint="eastAsia"/>
                <w:kern w:val="0"/>
              </w:rPr>
              <w:t>果蔬</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设施农业生产技术、现代农艺技术、观光农业经营、循环农业生产与管理、种子生产与经营、植物保护、果蔬花卉生产技术、茶叶生产与加工、蚕桑生产与经营、中草药种植、棉花加工与检验、烟草生产与加工、现代林业技术、森林资源保护与管理、园林技术、园林绿化、木材加工、农产品保鲜与加工、农村经济综合管理、粮油饲料加工技术、粮油储运与检验技术</w:t>
            </w:r>
          </w:p>
        </w:tc>
      </w:tr>
      <w:tr w:rsidR="004A789D">
        <w:trPr>
          <w:trHeight w:val="759"/>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2</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畜牧</w:t>
            </w:r>
          </w:p>
          <w:p w:rsidR="004A789D" w:rsidRDefault="00833A53">
            <w:pPr>
              <w:widowControl/>
              <w:adjustRightInd w:val="0"/>
              <w:snapToGrid w:val="0"/>
              <w:jc w:val="center"/>
              <w:rPr>
                <w:rFonts w:ascii="仿宋_GB2312" w:eastAsia="仿宋_GB2312"/>
                <w:kern w:val="0"/>
              </w:rPr>
            </w:pPr>
            <w:r>
              <w:rPr>
                <w:rFonts w:eastAsia="仿宋_GB2312" w:hint="eastAsia"/>
                <w:kern w:val="0"/>
              </w:rPr>
              <w:t>养殖</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畜禽生产与疾病防治、特种动物养殖、畜牧兽医、宠物养护与经营、淡水养殖、海水生态养殖、航海捕捞</w:t>
            </w:r>
          </w:p>
        </w:tc>
      </w:tr>
      <w:tr w:rsidR="004A789D">
        <w:trPr>
          <w:trHeight w:val="1849"/>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3</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eastAsia="仿宋_GB2312" w:hint="eastAsia"/>
                <w:kern w:val="0"/>
              </w:rPr>
              <w:t>土建</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建筑工程施工、建筑装饰、古建筑修缮与仿建、城镇建设、工程造价、建筑设备安装、楼宇智能化设备安装与运行、供热通风与空调施工运行、建筑表现、给排水工程施工与运行、市政工程施工、道路与桥梁工程施工、铁道施工与养护、水利水电工程施工、工程测量、土建工程检测、农业与农村用水、岩土工程勘察与施工、地质灾害调查与治理施工、地质与测量、水文与水资源勘测、公路养护与管理、物业管理</w:t>
            </w:r>
          </w:p>
        </w:tc>
      </w:tr>
      <w:tr w:rsidR="004A789D">
        <w:trPr>
          <w:trHeight w:val="1793"/>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4</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eastAsia="仿宋_GB2312" w:hint="eastAsia"/>
                <w:kern w:val="0"/>
              </w:rPr>
              <w:t>机械</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机械制造技术、机械加工技术、数控技术应用、模具制造技术、农业机械使用与维护、工程机械运用与维修、矿山机械运行与维修、船舶制造与修理、金属热加工、焊接技术应用、金属表面处理技术应用、钢铁装备运行与维护、有色装备运行与维护、建材装备运行与维护、钢铁冶炼、金属压力加工、有色金属冶炼、船舶机械装置安装与维修、医疗设备安装与维护、化工机械与设备、医疗器械维修与营销、制药设备维修、港口机械运行与维护、钟表维修、汽车制造与检修</w:t>
            </w:r>
          </w:p>
        </w:tc>
      </w:tr>
      <w:tr w:rsidR="004A789D">
        <w:trPr>
          <w:trHeight w:val="1701"/>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5</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eastAsia="仿宋_GB2312" w:hint="eastAsia"/>
                <w:kern w:val="0"/>
              </w:rPr>
              <w:t>机电一体化</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机电技术应用、机电设备安装与维修、机电产品检测技术应用、制冷和空调设备运行与维修、工业自动化仪表及应用、光电仪器制造与维修、电机电器制造与维修、化工仪表及自动化、船舶电气技术、船舶通信与导航、矿山机电、水电厂机电设备安装与运行、火电厂热力设备运行与检修、火电厂热力设备安装、水泵站机电设备安装与运行、风电场机电设备运行与维护</w:t>
            </w:r>
          </w:p>
        </w:tc>
      </w:tr>
      <w:tr w:rsidR="004A789D">
        <w:trPr>
          <w:trHeight w:val="1871"/>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lastRenderedPageBreak/>
              <w:t>6</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eastAsia="仿宋_GB2312" w:hint="eastAsia"/>
                <w:kern w:val="0"/>
              </w:rPr>
              <w:t>电工</w:t>
            </w:r>
          </w:p>
          <w:p w:rsidR="004A789D" w:rsidRDefault="00833A53">
            <w:pPr>
              <w:widowControl/>
              <w:adjustRightInd w:val="0"/>
              <w:snapToGrid w:val="0"/>
              <w:jc w:val="center"/>
              <w:rPr>
                <w:rFonts w:ascii="仿宋_GB2312" w:eastAsia="仿宋_GB2312"/>
                <w:kern w:val="0"/>
              </w:rPr>
            </w:pPr>
            <w:r>
              <w:rPr>
                <w:rFonts w:eastAsia="仿宋_GB2312" w:hint="eastAsia"/>
                <w:kern w:val="0"/>
              </w:rPr>
              <w:t>电子</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电子技术应用、电子电器应用与维修、电气运行与控制、电气技术应用、汽车电子技术应用、供用电技术、农村电气技术、通信技术、通信运营服务、通信系统工程安装与维护、邮政通信管理、铁道信号、城市轨道交通信号业、电子材料与元器件制造、微电子技术与器件制造、火电厂热工仪表安装与检修、火电厂集控运行、发电厂及变电站电气设备、继电保护及自动装置调试维护、输配电线路施工与运行、电气化铁道供电、城市轨道交通供电</w:t>
            </w:r>
          </w:p>
        </w:tc>
      </w:tr>
      <w:tr w:rsidR="004A789D">
        <w:trPr>
          <w:trHeight w:val="1207"/>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7</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eastAsia="仿宋_GB2312" w:hint="eastAsia"/>
                <w:kern w:val="0"/>
              </w:rPr>
              <w:t>化工</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化学工艺、工业分析与检验、石油炼制、精细化工、生物化工、高分子材料加工工艺、橡胶工艺、林产化工、火炸药技术、花炮生产与管理、硅酸盐工艺及工业控制、火电厂水处理及化学监督、塑料成型、中药制药、制药技术、生物技术制药、药品食品检验、食品生物工艺</w:t>
            </w:r>
          </w:p>
        </w:tc>
      </w:tr>
      <w:tr w:rsidR="004A789D">
        <w:trPr>
          <w:trHeight w:val="634"/>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8</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eastAsia="仿宋_GB2312" w:hint="eastAsia"/>
                <w:kern w:val="0"/>
              </w:rPr>
              <w:t>服装</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纺织技术及营销、丝绸工艺、染整技术、针织工艺、服装制作与生产管理、皮革工艺、服装设计与工艺、服装展示与礼仪、皮革制品造型设计</w:t>
            </w:r>
          </w:p>
        </w:tc>
      </w:tr>
      <w:tr w:rsidR="004A789D">
        <w:trPr>
          <w:trHeight w:val="1458"/>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9</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eastAsia="仿宋_GB2312" w:hint="eastAsia"/>
                <w:kern w:val="0"/>
              </w:rPr>
              <w:t>汽车</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汽车运用与维修、汽车车身修复、汽车美容与装潢</w:t>
            </w:r>
            <w:r>
              <w:rPr>
                <w:rFonts w:ascii="仿宋_GB2312" w:eastAsia="仿宋_GB2312" w:hint="eastAsia"/>
                <w:kern w:val="0"/>
              </w:rPr>
              <w:t>、</w:t>
            </w:r>
            <w:r>
              <w:rPr>
                <w:rFonts w:eastAsia="仿宋_GB2312" w:hint="eastAsia"/>
                <w:kern w:val="0"/>
              </w:rPr>
              <w:t>城市轨道交通车辆运用与检修、公路运输管理、船舶机械装置安装与维修、铁道运输管理、电力机车运用与检修、内燃机车运用与检修、铁道车辆运用与检修、城市轨道交通运营管理、船舶驾驶、航空油料管理、轮机管理、船舶水手与机工、外轮理货、船舶检验、工程潜水、民航运输、飞机维修、水路运输管理</w:t>
            </w:r>
          </w:p>
        </w:tc>
      </w:tr>
      <w:tr w:rsidR="004A789D">
        <w:trPr>
          <w:trHeight w:val="1220"/>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10</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信息</w:t>
            </w:r>
          </w:p>
          <w:p w:rsidR="004A789D" w:rsidRDefault="00833A53">
            <w:pPr>
              <w:widowControl/>
              <w:adjustRightInd w:val="0"/>
              <w:snapToGrid w:val="0"/>
              <w:jc w:val="center"/>
              <w:rPr>
                <w:rFonts w:ascii="仿宋_GB2312" w:eastAsia="仿宋_GB2312"/>
                <w:kern w:val="0"/>
              </w:rPr>
            </w:pPr>
            <w:r>
              <w:rPr>
                <w:rFonts w:eastAsia="仿宋_GB2312" w:hint="eastAsia"/>
                <w:kern w:val="0"/>
              </w:rPr>
              <w:t>技术</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计算机应用、数字媒体技术应用、计算机平面设计、计算机动漫与游戏制作、计算机网络技术、网站建设与管理、网络安防系统安装与维护、软件与信息服务、客户信息服务、计算机与数码产品维修、计算机音乐制作、动漫游戏、网页美术设计、数字影像技术、影像与影视技术、广播影视节目制作、平面媒体印制技术</w:t>
            </w:r>
          </w:p>
        </w:tc>
      </w:tr>
      <w:tr w:rsidR="004A789D">
        <w:trPr>
          <w:trHeight w:val="844"/>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11</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医药</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药剂、中药、医学生物技术、农村医学、眼视光与配镜、医学检验技术、医学影像技术、口腔修复工艺、营养与保健、康复技术、中医</w:t>
            </w:r>
            <w:r>
              <w:rPr>
                <w:rFonts w:ascii="仿宋_GB2312" w:eastAsia="仿宋_GB2312" w:hint="eastAsia"/>
                <w:kern w:val="0"/>
              </w:rPr>
              <w:t>、</w:t>
            </w:r>
            <w:r>
              <w:rPr>
                <w:rFonts w:eastAsia="仿宋_GB2312" w:hint="eastAsia"/>
                <w:kern w:val="0"/>
              </w:rPr>
              <w:t>中医康复保健、计划生育与生殖健康咨询、人口与计划生育管理、卫生信息管理</w:t>
            </w:r>
          </w:p>
        </w:tc>
      </w:tr>
      <w:tr w:rsidR="004A789D">
        <w:trPr>
          <w:trHeight w:val="567"/>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12</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护理</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护理、助产、中医护理</w:t>
            </w:r>
          </w:p>
        </w:tc>
      </w:tr>
      <w:tr w:rsidR="004A789D">
        <w:trPr>
          <w:trHeight w:val="567"/>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13</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财经</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snapToGrid w:val="0"/>
              <w:rPr>
                <w:rFonts w:eastAsia="仿宋_GB2312"/>
                <w:kern w:val="0"/>
              </w:rPr>
            </w:pPr>
            <w:r>
              <w:rPr>
                <w:rFonts w:eastAsia="仿宋_GB2312" w:hint="eastAsia"/>
                <w:kern w:val="0"/>
              </w:rPr>
              <w:t>会计、会计电算化、统计事务、金融事务、保险事务、信托事务、医药卫生财会</w:t>
            </w:r>
          </w:p>
        </w:tc>
      </w:tr>
      <w:tr w:rsidR="004A789D">
        <w:trPr>
          <w:trHeight w:val="955"/>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14</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商贸</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snapToGrid w:val="0"/>
              <w:rPr>
                <w:rFonts w:eastAsia="仿宋_GB2312"/>
                <w:kern w:val="0"/>
              </w:rPr>
            </w:pPr>
            <w:r>
              <w:rPr>
                <w:rFonts w:eastAsia="仿宋_GB2312" w:hint="eastAsia"/>
                <w:kern w:val="0"/>
              </w:rPr>
              <w:t>商品经营、专卖品经营、连锁经营与管理、市场营销、电子商务、国际商务、物流服务与管理、房地产营销与管理、客户服务、农资连锁经营与管理、农产品营销与储运、商务英语</w:t>
            </w:r>
          </w:p>
        </w:tc>
      </w:tr>
      <w:tr w:rsidR="004A789D">
        <w:trPr>
          <w:trHeight w:val="567"/>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15</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烹饪</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中餐烹饪与营养膳食、西餐烹饪、民族风味食品加工制作</w:t>
            </w:r>
          </w:p>
        </w:tc>
      </w:tr>
      <w:tr w:rsidR="004A789D">
        <w:trPr>
          <w:trHeight w:val="703"/>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lastRenderedPageBreak/>
              <w:t>16</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旅游</w:t>
            </w:r>
          </w:p>
          <w:p w:rsidR="004A789D" w:rsidRDefault="00833A53">
            <w:pPr>
              <w:widowControl/>
              <w:adjustRightInd w:val="0"/>
              <w:snapToGrid w:val="0"/>
              <w:jc w:val="center"/>
              <w:rPr>
                <w:rFonts w:ascii="仿宋_GB2312" w:eastAsia="仿宋_GB2312"/>
                <w:kern w:val="0"/>
              </w:rPr>
            </w:pPr>
            <w:r>
              <w:rPr>
                <w:rFonts w:eastAsia="仿宋_GB2312" w:hint="eastAsia"/>
                <w:kern w:val="0"/>
              </w:rPr>
              <w:t>服务</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高星级饭店运营与管理、旅游服务与管理、旅游外语、导游服务、景区服务与管理、会展服务与管理、航空服务</w:t>
            </w:r>
          </w:p>
        </w:tc>
      </w:tr>
      <w:tr w:rsidR="004A789D">
        <w:trPr>
          <w:trHeight w:val="1025"/>
          <w:jc w:val="center"/>
        </w:trPr>
        <w:tc>
          <w:tcPr>
            <w:tcW w:w="515" w:type="dxa"/>
            <w:tcBorders>
              <w:top w:val="single" w:sz="4" w:space="0" w:color="auto"/>
              <w:left w:val="single" w:sz="6" w:space="0" w:color="auto"/>
              <w:bottom w:val="single" w:sz="4" w:space="0" w:color="auto"/>
              <w:right w:val="single" w:sz="4" w:space="0" w:color="auto"/>
            </w:tcBorders>
            <w:vAlign w:val="center"/>
          </w:tcPr>
          <w:p w:rsidR="004A789D" w:rsidRDefault="00833A53">
            <w:pPr>
              <w:widowControl/>
              <w:adjustRightInd w:val="0"/>
              <w:snapToGrid w:val="0"/>
              <w:rPr>
                <w:rFonts w:ascii="仿宋_GB2312" w:eastAsia="仿宋_GB2312"/>
                <w:kern w:val="0"/>
              </w:rPr>
            </w:pPr>
            <w:r>
              <w:rPr>
                <w:rFonts w:ascii="仿宋_GB2312" w:eastAsia="仿宋_GB2312" w:hint="eastAsia"/>
                <w:kern w:val="0"/>
              </w:rPr>
              <w:t>17</w:t>
            </w:r>
          </w:p>
        </w:tc>
        <w:tc>
          <w:tcPr>
            <w:tcW w:w="836" w:type="dxa"/>
            <w:tcBorders>
              <w:top w:val="single" w:sz="4" w:space="0" w:color="auto"/>
              <w:left w:val="nil"/>
              <w:bottom w:val="single" w:sz="4"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ascii="仿宋_GB2312" w:eastAsia="仿宋_GB2312" w:hint="eastAsia"/>
                <w:kern w:val="0"/>
              </w:rPr>
              <w:t>文秘</w:t>
            </w:r>
          </w:p>
          <w:p w:rsidR="004A789D" w:rsidRDefault="00833A53">
            <w:pPr>
              <w:widowControl/>
              <w:adjustRightInd w:val="0"/>
              <w:snapToGrid w:val="0"/>
              <w:jc w:val="center"/>
              <w:rPr>
                <w:rFonts w:eastAsia="仿宋_GB2312"/>
                <w:kern w:val="0"/>
              </w:rPr>
            </w:pPr>
            <w:r>
              <w:rPr>
                <w:rFonts w:ascii="仿宋_GB2312" w:eastAsia="仿宋_GB2312" w:hint="eastAsia"/>
                <w:kern w:val="0"/>
              </w:rPr>
              <w:t>服务</w:t>
            </w:r>
          </w:p>
        </w:tc>
        <w:tc>
          <w:tcPr>
            <w:tcW w:w="7721" w:type="dxa"/>
            <w:tcBorders>
              <w:top w:val="single" w:sz="4" w:space="0" w:color="auto"/>
              <w:left w:val="nil"/>
              <w:bottom w:val="single" w:sz="4" w:space="0" w:color="auto"/>
              <w:right w:val="single" w:sz="6" w:space="0" w:color="auto"/>
            </w:tcBorders>
            <w:vAlign w:val="center"/>
          </w:tcPr>
          <w:p w:rsidR="004A789D" w:rsidRDefault="00833A53">
            <w:pPr>
              <w:widowControl/>
              <w:adjustRightInd w:val="0"/>
              <w:snapToGrid w:val="0"/>
              <w:rPr>
                <w:rFonts w:ascii="仿宋_GB2312" w:eastAsia="仿宋_GB2312"/>
                <w:kern w:val="0"/>
              </w:rPr>
            </w:pPr>
            <w:r>
              <w:rPr>
                <w:rFonts w:ascii="仿宋_GB2312" w:eastAsia="仿宋_GB2312" w:hint="eastAsia"/>
                <w:kern w:val="0"/>
              </w:rPr>
              <w:t>计算机速录、办公室文员、文秘、商务助理、公关礼仪、工商行政管理事务、人力资源管理事务、民政服务与管理、社区公共事务管理、社会保障事务、社会福利事业管理、家政服务与管理、老年人服务与管理、法律事务、社区法律服务、保安</w:t>
            </w:r>
          </w:p>
        </w:tc>
      </w:tr>
      <w:tr w:rsidR="004A789D">
        <w:trPr>
          <w:trHeight w:val="724"/>
          <w:jc w:val="center"/>
        </w:trPr>
        <w:tc>
          <w:tcPr>
            <w:tcW w:w="515" w:type="dxa"/>
            <w:tcBorders>
              <w:top w:val="single" w:sz="4" w:space="0" w:color="auto"/>
              <w:left w:val="single" w:sz="6" w:space="0" w:color="auto"/>
              <w:bottom w:val="single" w:sz="6" w:space="0" w:color="auto"/>
              <w:right w:val="single" w:sz="4" w:space="0" w:color="auto"/>
            </w:tcBorders>
            <w:vAlign w:val="center"/>
          </w:tcPr>
          <w:p w:rsidR="004A789D" w:rsidRDefault="00833A53">
            <w:pPr>
              <w:widowControl/>
              <w:adjustRightInd w:val="0"/>
              <w:snapToGrid w:val="0"/>
              <w:jc w:val="center"/>
              <w:rPr>
                <w:rFonts w:ascii="仿宋_GB2312" w:eastAsia="仿宋_GB2312"/>
                <w:kern w:val="0"/>
              </w:rPr>
            </w:pPr>
            <w:r>
              <w:rPr>
                <w:rFonts w:ascii="仿宋_GB2312" w:eastAsia="仿宋_GB2312" w:hint="eastAsia"/>
                <w:kern w:val="0"/>
              </w:rPr>
              <w:t>18</w:t>
            </w:r>
          </w:p>
        </w:tc>
        <w:tc>
          <w:tcPr>
            <w:tcW w:w="836" w:type="dxa"/>
            <w:tcBorders>
              <w:top w:val="single" w:sz="4" w:space="0" w:color="auto"/>
              <w:left w:val="nil"/>
              <w:bottom w:val="single" w:sz="6" w:space="0" w:color="auto"/>
              <w:right w:val="single" w:sz="4" w:space="0" w:color="auto"/>
            </w:tcBorders>
            <w:vAlign w:val="center"/>
          </w:tcPr>
          <w:p w:rsidR="004A789D" w:rsidRDefault="00833A53">
            <w:pPr>
              <w:widowControl/>
              <w:adjustRightInd w:val="0"/>
              <w:snapToGrid w:val="0"/>
              <w:jc w:val="center"/>
              <w:rPr>
                <w:rFonts w:eastAsia="仿宋_GB2312"/>
                <w:kern w:val="0"/>
              </w:rPr>
            </w:pPr>
            <w:r>
              <w:rPr>
                <w:rFonts w:eastAsia="仿宋_GB2312" w:hint="eastAsia"/>
                <w:kern w:val="0"/>
              </w:rPr>
              <w:t>学前</w:t>
            </w:r>
          </w:p>
          <w:p w:rsidR="004A789D" w:rsidRDefault="00833A53">
            <w:pPr>
              <w:widowControl/>
              <w:adjustRightInd w:val="0"/>
              <w:snapToGrid w:val="0"/>
              <w:jc w:val="center"/>
              <w:rPr>
                <w:rFonts w:ascii="仿宋_GB2312" w:eastAsia="仿宋_GB2312"/>
                <w:kern w:val="0"/>
              </w:rPr>
            </w:pPr>
            <w:r>
              <w:rPr>
                <w:rFonts w:eastAsia="仿宋_GB2312" w:hint="eastAsia"/>
                <w:kern w:val="0"/>
              </w:rPr>
              <w:t>教育</w:t>
            </w:r>
          </w:p>
        </w:tc>
        <w:tc>
          <w:tcPr>
            <w:tcW w:w="7721" w:type="dxa"/>
            <w:tcBorders>
              <w:top w:val="single" w:sz="4" w:space="0" w:color="auto"/>
              <w:left w:val="nil"/>
              <w:bottom w:val="single" w:sz="6" w:space="0" w:color="auto"/>
              <w:right w:val="single" w:sz="6" w:space="0" w:color="auto"/>
            </w:tcBorders>
            <w:vAlign w:val="center"/>
          </w:tcPr>
          <w:p w:rsidR="004A789D" w:rsidRDefault="00833A53">
            <w:pPr>
              <w:widowControl/>
              <w:adjustRightInd w:val="0"/>
              <w:snapToGrid w:val="0"/>
              <w:rPr>
                <w:rFonts w:eastAsia="仿宋_GB2312"/>
                <w:kern w:val="0"/>
              </w:rPr>
            </w:pPr>
            <w:r>
              <w:rPr>
                <w:rFonts w:eastAsia="仿宋_GB2312" w:hint="eastAsia"/>
                <w:kern w:val="0"/>
              </w:rPr>
              <w:t>学前教育</w:t>
            </w:r>
          </w:p>
        </w:tc>
      </w:tr>
    </w:tbl>
    <w:p w:rsidR="004A789D" w:rsidRDefault="004A789D">
      <w:pPr>
        <w:spacing w:line="560" w:lineRule="exact"/>
        <w:jc w:val="left"/>
        <w:rPr>
          <w:rFonts w:eastAsia="黑体"/>
          <w:sz w:val="32"/>
          <w:szCs w:val="32"/>
        </w:rPr>
      </w:pPr>
    </w:p>
    <w:p w:rsidR="004A789D" w:rsidRDefault="00833A53">
      <w:pPr>
        <w:widowControl/>
        <w:jc w:val="left"/>
        <w:rPr>
          <w:rFonts w:ascii="黑体" w:eastAsia="黑体" w:hAnsi="黑体"/>
          <w:sz w:val="32"/>
          <w:szCs w:val="32"/>
        </w:rPr>
      </w:pPr>
      <w:r>
        <w:rPr>
          <w:rFonts w:ascii="黑体" w:eastAsia="黑体" w:hAnsi="黑体"/>
          <w:sz w:val="32"/>
          <w:szCs w:val="32"/>
        </w:rPr>
        <w:br w:type="page"/>
      </w:r>
    </w:p>
    <w:p w:rsidR="004A789D" w:rsidRDefault="00833A53">
      <w:pPr>
        <w:spacing w:line="5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p>
    <w:p w:rsidR="004A789D" w:rsidRDefault="00833A53">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部分独立设置本科艺术院校及参照执行高校的</w:t>
      </w:r>
    </w:p>
    <w:p w:rsidR="004A789D" w:rsidRDefault="00833A53">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艺术史论专业所属艺术类别汇总表</w:t>
      </w:r>
    </w:p>
    <w:p w:rsidR="004A789D" w:rsidRDefault="004A789D">
      <w:pPr>
        <w:spacing w:line="580" w:lineRule="exact"/>
        <w:jc w:val="center"/>
        <w:rPr>
          <w:rFonts w:ascii="方正小标宋简体" w:eastAsia="方正小标宋简体"/>
          <w:sz w:val="32"/>
          <w:szCs w:val="32"/>
        </w:rPr>
      </w:pPr>
    </w:p>
    <w:tbl>
      <w:tblPr>
        <w:tblW w:w="5000" w:type="pct"/>
        <w:jc w:val="center"/>
        <w:tblLook w:val="04A0"/>
      </w:tblPr>
      <w:tblGrid>
        <w:gridCol w:w="966"/>
        <w:gridCol w:w="3038"/>
        <w:gridCol w:w="2914"/>
        <w:gridCol w:w="2368"/>
      </w:tblGrid>
      <w:tr w:rsidR="004A789D">
        <w:trPr>
          <w:jc w:val="center"/>
        </w:trPr>
        <w:tc>
          <w:tcPr>
            <w:tcW w:w="520" w:type="pct"/>
            <w:tcBorders>
              <w:top w:val="single" w:sz="4" w:space="0" w:color="auto"/>
              <w:left w:val="single" w:sz="4" w:space="0" w:color="auto"/>
              <w:bottom w:val="single" w:sz="4" w:space="0" w:color="auto"/>
              <w:right w:val="single" w:sz="4" w:space="0" w:color="auto"/>
            </w:tcBorders>
            <w:vAlign w:val="center"/>
          </w:tcPr>
          <w:p w:rsidR="004A789D" w:rsidRDefault="00833A53">
            <w:pPr>
              <w:jc w:val="center"/>
              <w:rPr>
                <w:rFonts w:ascii="仿宋_GB2312" w:eastAsia="仿宋_GB2312"/>
                <w:b/>
                <w:sz w:val="28"/>
                <w:szCs w:val="28"/>
              </w:rPr>
            </w:pPr>
            <w:r>
              <w:rPr>
                <w:rFonts w:ascii="仿宋_GB2312" w:eastAsia="仿宋_GB2312" w:hint="eastAsia"/>
                <w:b/>
                <w:sz w:val="28"/>
                <w:szCs w:val="28"/>
              </w:rPr>
              <w:t>序号</w:t>
            </w:r>
          </w:p>
        </w:tc>
        <w:tc>
          <w:tcPr>
            <w:tcW w:w="1636" w:type="pct"/>
            <w:tcBorders>
              <w:top w:val="single" w:sz="4" w:space="0" w:color="auto"/>
              <w:left w:val="nil"/>
              <w:bottom w:val="single" w:sz="4" w:space="0" w:color="auto"/>
              <w:right w:val="single" w:sz="4" w:space="0" w:color="auto"/>
            </w:tcBorders>
            <w:vAlign w:val="center"/>
          </w:tcPr>
          <w:p w:rsidR="004A789D" w:rsidRDefault="00833A53">
            <w:pPr>
              <w:jc w:val="center"/>
              <w:rPr>
                <w:rFonts w:ascii="仿宋_GB2312" w:eastAsia="仿宋_GB2312"/>
                <w:b/>
                <w:sz w:val="28"/>
                <w:szCs w:val="28"/>
              </w:rPr>
            </w:pPr>
            <w:r>
              <w:rPr>
                <w:rFonts w:ascii="仿宋_GB2312" w:eastAsia="仿宋_GB2312" w:hint="eastAsia"/>
                <w:b/>
                <w:sz w:val="28"/>
                <w:szCs w:val="28"/>
              </w:rPr>
              <w:t>院校名称</w:t>
            </w:r>
          </w:p>
        </w:tc>
        <w:tc>
          <w:tcPr>
            <w:tcW w:w="1569" w:type="pct"/>
            <w:tcBorders>
              <w:top w:val="single" w:sz="4" w:space="0" w:color="auto"/>
              <w:left w:val="nil"/>
              <w:bottom w:val="single" w:sz="4" w:space="0" w:color="auto"/>
              <w:right w:val="single" w:sz="4" w:space="0" w:color="auto"/>
            </w:tcBorders>
            <w:vAlign w:val="center"/>
          </w:tcPr>
          <w:p w:rsidR="004A789D" w:rsidRDefault="00833A53">
            <w:pPr>
              <w:jc w:val="center"/>
              <w:rPr>
                <w:rFonts w:ascii="仿宋_GB2312" w:eastAsia="仿宋_GB2312"/>
                <w:b/>
                <w:sz w:val="28"/>
                <w:szCs w:val="28"/>
              </w:rPr>
            </w:pPr>
            <w:r>
              <w:rPr>
                <w:rFonts w:ascii="仿宋_GB2312" w:eastAsia="仿宋_GB2312" w:hint="eastAsia"/>
                <w:b/>
                <w:sz w:val="28"/>
                <w:szCs w:val="28"/>
              </w:rPr>
              <w:t>专业名称</w:t>
            </w:r>
          </w:p>
        </w:tc>
        <w:tc>
          <w:tcPr>
            <w:tcW w:w="1276" w:type="pct"/>
            <w:tcBorders>
              <w:top w:val="single" w:sz="4" w:space="0" w:color="auto"/>
              <w:left w:val="nil"/>
              <w:bottom w:val="single" w:sz="4" w:space="0" w:color="auto"/>
              <w:right w:val="single" w:sz="4" w:space="0" w:color="auto"/>
            </w:tcBorders>
            <w:vAlign w:val="center"/>
          </w:tcPr>
          <w:p w:rsidR="004A789D" w:rsidRDefault="00833A53">
            <w:pPr>
              <w:jc w:val="center"/>
              <w:rPr>
                <w:rFonts w:ascii="仿宋_GB2312" w:eastAsia="仿宋_GB2312"/>
                <w:b/>
                <w:sz w:val="28"/>
                <w:szCs w:val="28"/>
              </w:rPr>
            </w:pPr>
            <w:r>
              <w:rPr>
                <w:rFonts w:ascii="仿宋_GB2312" w:eastAsia="仿宋_GB2312" w:hint="eastAsia"/>
                <w:b/>
                <w:sz w:val="28"/>
                <w:szCs w:val="28"/>
              </w:rPr>
              <w:t>所属艺术类别</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1</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山东艺术学院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文学编导类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2</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山东工艺美术学院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文学编导类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3</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广西艺术学院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美术类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4</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湖北美术学院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美术类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5</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广州美术学院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美术类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6</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云南艺术学院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美术类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7</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四川音乐学院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音乐类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8</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西安音乐学院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音乐类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9</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南京艺术学院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音乐类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10</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清华大学</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其他类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11</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中央美术学院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其他类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12</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中国美术学院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其他类</w:t>
            </w:r>
          </w:p>
        </w:tc>
      </w:tr>
      <w:tr w:rsidR="004A789D">
        <w:trPr>
          <w:jc w:val="center"/>
        </w:trPr>
        <w:tc>
          <w:tcPr>
            <w:tcW w:w="520" w:type="pct"/>
            <w:tcBorders>
              <w:top w:val="single" w:sz="4" w:space="0" w:color="auto"/>
              <w:left w:val="single" w:sz="4" w:space="0" w:color="auto"/>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13</w:t>
            </w:r>
          </w:p>
        </w:tc>
        <w:tc>
          <w:tcPr>
            <w:tcW w:w="163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西安美术学院</w:t>
            </w:r>
          </w:p>
        </w:tc>
        <w:tc>
          <w:tcPr>
            <w:tcW w:w="1569"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艺术史论</w:t>
            </w:r>
          </w:p>
        </w:tc>
        <w:tc>
          <w:tcPr>
            <w:tcW w:w="1276" w:type="pct"/>
            <w:tcBorders>
              <w:top w:val="single" w:sz="4" w:space="0" w:color="auto"/>
              <w:left w:val="nil"/>
              <w:bottom w:val="single" w:sz="4" w:space="0" w:color="auto"/>
              <w:right w:val="single" w:sz="4" w:space="0" w:color="auto"/>
            </w:tcBorders>
          </w:tcPr>
          <w:p w:rsidR="004A789D" w:rsidRDefault="00833A53">
            <w:pPr>
              <w:jc w:val="center"/>
              <w:rPr>
                <w:rFonts w:ascii="仿宋_GB2312" w:eastAsia="仿宋_GB2312"/>
                <w:sz w:val="28"/>
                <w:szCs w:val="28"/>
              </w:rPr>
            </w:pPr>
            <w:r>
              <w:rPr>
                <w:rFonts w:ascii="仿宋_GB2312" w:eastAsia="仿宋_GB2312" w:hint="eastAsia"/>
                <w:sz w:val="28"/>
                <w:szCs w:val="28"/>
              </w:rPr>
              <w:t>其他类</w:t>
            </w:r>
          </w:p>
        </w:tc>
      </w:tr>
    </w:tbl>
    <w:p w:rsidR="004A789D" w:rsidRDefault="004A789D">
      <w:pPr>
        <w:spacing w:line="560" w:lineRule="exact"/>
        <w:jc w:val="left"/>
        <w:rPr>
          <w:rFonts w:eastAsia="黑体"/>
          <w:sz w:val="32"/>
          <w:szCs w:val="32"/>
        </w:rPr>
      </w:pPr>
    </w:p>
    <w:p w:rsidR="004A789D" w:rsidRDefault="00833A53">
      <w:pPr>
        <w:widowControl/>
        <w:jc w:val="left"/>
        <w:rPr>
          <w:rFonts w:ascii="黑体" w:eastAsia="黑体" w:hAnsi="黑体"/>
          <w:sz w:val="32"/>
          <w:szCs w:val="32"/>
        </w:rPr>
      </w:pPr>
      <w:r>
        <w:rPr>
          <w:rFonts w:ascii="黑体" w:eastAsia="黑体" w:hAnsi="黑体"/>
          <w:sz w:val="32"/>
          <w:szCs w:val="32"/>
        </w:rPr>
        <w:br w:type="page"/>
      </w:r>
    </w:p>
    <w:p w:rsidR="004A789D" w:rsidRDefault="00833A53">
      <w:pPr>
        <w:spacing w:line="560" w:lineRule="exact"/>
        <w:jc w:val="left"/>
        <w:rPr>
          <w:rFonts w:eastAsia="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4</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年普通高考报名现场确认信息</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采集工作流程及要求</w:t>
      </w:r>
    </w:p>
    <w:p w:rsidR="004A789D" w:rsidRDefault="00833A53">
      <w:pPr>
        <w:spacing w:line="560" w:lineRule="exact"/>
        <w:ind w:firstLineChars="200" w:firstLine="640"/>
        <w:rPr>
          <w:rFonts w:ascii="黑体" w:eastAsia="黑体" w:hAnsi="黑体" w:cs="宋体"/>
          <w:sz w:val="32"/>
          <w:szCs w:val="32"/>
        </w:rPr>
      </w:pPr>
      <w:r>
        <w:rPr>
          <w:rFonts w:ascii="黑体" w:eastAsia="黑体" w:hAnsi="黑体" w:hint="eastAsia"/>
          <w:sz w:val="32"/>
          <w:szCs w:val="32"/>
        </w:rPr>
        <w:t>一、现场确认信息采集工作流程</w:t>
      </w:r>
    </w:p>
    <w:p w:rsidR="004A789D" w:rsidRDefault="00833A53">
      <w:pPr>
        <w:spacing w:line="360" w:lineRule="auto"/>
        <w:ind w:firstLineChars="200" w:firstLine="420"/>
        <w:jc w:val="center"/>
        <w:rPr>
          <w:szCs w:val="21"/>
        </w:rPr>
      </w:pPr>
      <w:r>
        <w:rPr>
          <w:noProof/>
        </w:rPr>
        <w:drawing>
          <wp:inline distT="0" distB="0" distL="0" distR="0">
            <wp:extent cx="5562600" cy="6570345"/>
            <wp:effectExtent l="0" t="0" r="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562600" cy="6570345"/>
                    </a:xfrm>
                    <a:prstGeom prst="rect">
                      <a:avLst/>
                    </a:prstGeom>
                    <a:noFill/>
                    <a:ln>
                      <a:noFill/>
                    </a:ln>
                  </pic:spPr>
                </pic:pic>
              </a:graphicData>
            </a:graphic>
          </wp:inline>
        </w:drawing>
      </w:r>
    </w:p>
    <w:p w:rsidR="004A789D" w:rsidRDefault="00833A53">
      <w:pPr>
        <w:spacing w:line="580" w:lineRule="exact"/>
        <w:ind w:firstLineChars="200" w:firstLine="640"/>
        <w:rPr>
          <w:rFonts w:ascii="黑体" w:eastAsia="黑体" w:hAnsi="黑体" w:cs="宋体"/>
          <w:sz w:val="32"/>
          <w:szCs w:val="32"/>
        </w:rPr>
      </w:pPr>
      <w:r>
        <w:rPr>
          <w:rFonts w:ascii="黑体" w:eastAsia="黑体" w:hAnsi="黑体" w:hint="eastAsia"/>
          <w:sz w:val="32"/>
          <w:szCs w:val="32"/>
        </w:rPr>
        <w:lastRenderedPageBreak/>
        <w:t>二、现场信息采集基本要求</w:t>
      </w:r>
    </w:p>
    <w:p w:rsidR="004A789D" w:rsidRDefault="00833A53">
      <w:pPr>
        <w:spacing w:line="580" w:lineRule="exact"/>
        <w:ind w:firstLineChars="200" w:firstLine="640"/>
        <w:rPr>
          <w:rFonts w:eastAsia="仿宋_GB2312"/>
          <w:sz w:val="32"/>
          <w:szCs w:val="32"/>
        </w:rPr>
      </w:pPr>
      <w:r>
        <w:rPr>
          <w:rFonts w:ascii="仿宋_GB2312" w:eastAsia="仿宋_GB2312" w:hint="eastAsia"/>
          <w:sz w:val="32"/>
          <w:szCs w:val="32"/>
        </w:rPr>
        <w:t>（一）考生姓名或其它信息中如有汉字库中不能找到的汉字，以拼音（半角大写字母）代替，县级招办现场确认时根据身份证确认信息进行登记备案。</w:t>
      </w:r>
    </w:p>
    <w:p w:rsidR="004A789D" w:rsidRDefault="00833A53">
      <w:pPr>
        <w:spacing w:line="580" w:lineRule="exact"/>
        <w:ind w:firstLineChars="200" w:firstLine="640"/>
        <w:rPr>
          <w:rFonts w:eastAsia="仿宋_GB2312" w:cs="宋体"/>
          <w:sz w:val="32"/>
          <w:szCs w:val="32"/>
        </w:rPr>
      </w:pPr>
      <w:r>
        <w:rPr>
          <w:rFonts w:ascii="仿宋_GB2312" w:eastAsia="仿宋_GB2312" w:hint="eastAsia"/>
          <w:sz w:val="32"/>
          <w:szCs w:val="32"/>
        </w:rPr>
        <w:t>（二）考生身份证需使用有效居民身份证，不能出具有效居民身份证的须出具公安部门的证明，并说明未能办理的原因。</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（三）考生照片现场采集，不佩戴眼镜，头发不遮盖面部。照片纵、横比为</w:t>
      </w:r>
      <w:r>
        <w:rPr>
          <w:rFonts w:ascii="仿宋_GB2312" w:eastAsia="仿宋_GB2312" w:hint="eastAsia"/>
          <w:sz w:val="32"/>
          <w:szCs w:val="32"/>
        </w:rPr>
        <w:t>4</w:t>
      </w:r>
      <w:r>
        <w:rPr>
          <w:rFonts w:ascii="仿宋_GB2312" w:eastAsia="仿宋_GB2312" w:hAnsi="宋体" w:hint="eastAsia"/>
          <w:sz w:val="32"/>
          <w:szCs w:val="32"/>
        </w:rPr>
        <w:t>∶</w:t>
      </w:r>
      <w:r>
        <w:rPr>
          <w:rFonts w:ascii="仿宋_GB2312" w:eastAsia="仿宋_GB2312" w:hint="eastAsia"/>
          <w:sz w:val="32"/>
          <w:szCs w:val="32"/>
        </w:rPr>
        <w:t>3</w:t>
      </w:r>
      <w:r>
        <w:rPr>
          <w:rFonts w:ascii="仿宋_GB2312" w:eastAsia="仿宋_GB2312" w:hint="eastAsia"/>
          <w:sz w:val="32"/>
          <w:szCs w:val="32"/>
        </w:rPr>
        <w:t>，像素数</w:t>
      </w:r>
      <w:r>
        <w:rPr>
          <w:rFonts w:ascii="仿宋_GB2312" w:eastAsia="仿宋_GB2312" w:hint="eastAsia"/>
          <w:sz w:val="32"/>
          <w:szCs w:val="32"/>
        </w:rPr>
        <w:t>240</w:t>
      </w:r>
      <w:r>
        <w:rPr>
          <w:rFonts w:ascii="仿宋_GB2312" w:eastAsia="仿宋_GB2312" w:hint="eastAsia"/>
          <w:sz w:val="32"/>
          <w:szCs w:val="32"/>
        </w:rPr>
        <w:t>×</w:t>
      </w:r>
      <w:r>
        <w:rPr>
          <w:rFonts w:ascii="仿宋_GB2312" w:eastAsia="仿宋_GB2312" w:hint="eastAsia"/>
          <w:sz w:val="32"/>
          <w:szCs w:val="32"/>
        </w:rPr>
        <w:t>180</w:t>
      </w:r>
      <w:r>
        <w:rPr>
          <w:rFonts w:ascii="仿宋_GB2312" w:eastAsia="仿宋_GB2312" w:hint="eastAsia"/>
          <w:sz w:val="32"/>
          <w:szCs w:val="32"/>
        </w:rPr>
        <w:t>，头像部分占照片面积</w:t>
      </w:r>
      <w:r>
        <w:rPr>
          <w:rFonts w:ascii="仿宋_GB2312" w:eastAsia="仿宋_GB2312" w:hint="eastAsia"/>
          <w:sz w:val="32"/>
          <w:szCs w:val="32"/>
        </w:rPr>
        <w:t>2/3</w:t>
      </w:r>
      <w:r>
        <w:rPr>
          <w:rFonts w:ascii="仿宋_GB2312" w:eastAsia="仿宋_GB2312" w:hint="eastAsia"/>
          <w:sz w:val="32"/>
          <w:szCs w:val="32"/>
        </w:rPr>
        <w:t>以上，采用</w:t>
      </w:r>
      <w:r>
        <w:rPr>
          <w:rFonts w:ascii="仿宋_GB2312" w:eastAsia="仿宋_GB2312" w:hint="eastAsia"/>
          <w:sz w:val="32"/>
          <w:szCs w:val="32"/>
        </w:rPr>
        <w:t>JPEG</w:t>
      </w:r>
      <w:r>
        <w:rPr>
          <w:rFonts w:ascii="仿宋_GB2312" w:eastAsia="仿宋_GB2312" w:hint="eastAsia"/>
          <w:sz w:val="32"/>
          <w:szCs w:val="32"/>
        </w:rPr>
        <w:t>格式存储。</w:t>
      </w:r>
    </w:p>
    <w:p w:rsidR="004A789D" w:rsidRDefault="004A789D">
      <w:pPr>
        <w:spacing w:line="580" w:lineRule="exact"/>
        <w:ind w:leftChars="304" w:left="2238" w:hangingChars="500" w:hanging="1600"/>
        <w:rPr>
          <w:rFonts w:ascii="仿宋_GB2312" w:eastAsia="仿宋_GB2312"/>
          <w:sz w:val="32"/>
          <w:szCs w:val="32"/>
        </w:rPr>
      </w:pPr>
    </w:p>
    <w:p w:rsidR="004A789D" w:rsidRDefault="00833A53">
      <w:pPr>
        <w:widowControl/>
        <w:jc w:val="left"/>
        <w:rPr>
          <w:rFonts w:ascii="黑体" w:eastAsia="黑体" w:hAnsi="黑体"/>
          <w:sz w:val="32"/>
          <w:szCs w:val="32"/>
        </w:rPr>
      </w:pPr>
      <w:r>
        <w:rPr>
          <w:rFonts w:ascii="黑体" w:eastAsia="黑体" w:hAnsi="黑体"/>
          <w:sz w:val="32"/>
          <w:szCs w:val="32"/>
        </w:rPr>
        <w:br w:type="page"/>
      </w:r>
    </w:p>
    <w:p w:rsidR="004A789D" w:rsidRDefault="00833A53">
      <w:pPr>
        <w:spacing w:line="560" w:lineRule="exact"/>
        <w:jc w:val="left"/>
        <w:rPr>
          <w:rFonts w:eastAsia="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5</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山东省残疾人参加普通高等学校招生全国统一</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考试申请合理便利实施办法（暂行）</w:t>
      </w:r>
    </w:p>
    <w:p w:rsidR="004A789D" w:rsidRDefault="004A789D">
      <w:pPr>
        <w:spacing w:line="560" w:lineRule="exact"/>
        <w:jc w:val="center"/>
        <w:rPr>
          <w:rFonts w:ascii="方正小标宋简体" w:eastAsia="方正小标宋简体"/>
          <w:sz w:val="44"/>
          <w:szCs w:val="44"/>
        </w:rPr>
      </w:pP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w:t>
      </w:r>
      <w:r>
        <w:rPr>
          <w:rFonts w:ascii="黑体" w:eastAsia="黑体" w:hAnsi="黑体" w:cs="仿宋_GB2312" w:hint="eastAsia"/>
          <w:sz w:val="32"/>
          <w:szCs w:val="32"/>
        </w:rPr>
        <w:t>一条</w:t>
      </w:r>
      <w:r>
        <w:rPr>
          <w:rFonts w:ascii="仿宋_GB2312" w:eastAsia="仿宋_GB2312" w:hint="eastAsia"/>
          <w:sz w:val="32"/>
          <w:szCs w:val="32"/>
        </w:rPr>
        <w:t xml:space="preserve"> </w:t>
      </w:r>
      <w:r>
        <w:rPr>
          <w:rFonts w:ascii="仿宋_GB2312" w:eastAsia="仿宋_GB2312" w:hint="eastAsia"/>
          <w:sz w:val="32"/>
          <w:szCs w:val="32"/>
        </w:rPr>
        <w:t>为维护残疾人的合法权益，保障残疾人平等参加高考，根据《中华人民共和国教育法》《中华人民共和国残疾人保障法》《残疾人教育条例》和《无障碍环境建设条例》以及教育部、中国残联《关于印发＜残疾人参加普通高等学校招生全国统一考试管理规定＞的通知》</w:t>
      </w:r>
      <w:r>
        <w:rPr>
          <w:rFonts w:ascii="仿宋_GB2312" w:eastAsia="仿宋_GB2312" w:hAnsi="华文仿宋" w:hint="eastAsia"/>
          <w:sz w:val="32"/>
          <w:szCs w:val="32"/>
        </w:rPr>
        <w:t>（教学〔</w:t>
      </w:r>
      <w:r>
        <w:rPr>
          <w:rFonts w:ascii="仿宋_GB2312" w:eastAsia="仿宋_GB2312" w:hAnsi="华文仿宋" w:hint="eastAsia"/>
          <w:sz w:val="32"/>
          <w:szCs w:val="32"/>
        </w:rPr>
        <w:t>2017</w:t>
      </w:r>
      <w:r>
        <w:rPr>
          <w:rFonts w:ascii="仿宋_GB2312" w:eastAsia="仿宋_GB2312" w:hAnsi="华文仿宋" w:hint="eastAsia"/>
          <w:sz w:val="32"/>
          <w:szCs w:val="32"/>
        </w:rPr>
        <w:t>〕</w:t>
      </w:r>
      <w:r>
        <w:rPr>
          <w:rFonts w:ascii="仿宋_GB2312" w:eastAsia="仿宋_GB2312" w:hAnsi="华文仿宋" w:hint="eastAsia"/>
          <w:sz w:val="32"/>
          <w:szCs w:val="32"/>
        </w:rPr>
        <w:t>4</w:t>
      </w:r>
      <w:r>
        <w:rPr>
          <w:rFonts w:ascii="仿宋_GB2312" w:eastAsia="仿宋_GB2312" w:hAnsi="华文仿宋" w:hint="eastAsia"/>
          <w:sz w:val="32"/>
          <w:szCs w:val="32"/>
        </w:rPr>
        <w:t>号</w:t>
      </w:r>
      <w:r>
        <w:rPr>
          <w:rFonts w:ascii="仿宋_GB2312" w:eastAsia="仿宋_GB2312" w:hint="eastAsia"/>
          <w:sz w:val="32"/>
          <w:szCs w:val="32"/>
        </w:rPr>
        <w:t>），并结合我省实际，制定本办法。</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第二条</w:t>
      </w:r>
      <w:r>
        <w:rPr>
          <w:rFonts w:ascii="仿宋_GB2312" w:eastAsia="仿宋_GB2312" w:hint="eastAsia"/>
          <w:sz w:val="32"/>
          <w:szCs w:val="32"/>
        </w:rPr>
        <w:t>符合山东省</w:t>
      </w:r>
      <w:r>
        <w:rPr>
          <w:rFonts w:ascii="仿宋_GB2312" w:eastAsia="仿宋_GB2312" w:hint="eastAsia"/>
          <w:sz w:val="32"/>
          <w:szCs w:val="32"/>
        </w:rPr>
        <w:t>2020</w:t>
      </w:r>
      <w:r>
        <w:rPr>
          <w:rFonts w:ascii="仿宋_GB2312" w:eastAsia="仿宋_GB2312" w:hint="eastAsia"/>
          <w:sz w:val="32"/>
          <w:szCs w:val="32"/>
        </w:rPr>
        <w:t>年普通高等学校招生全国统一考试（以下简称“高考”）报名条件并通过报名资格审查，需要招生考试机构提供合理便利予以支持、帮助的残疾人（以下简称残疾考生）参加高考，适用本办法。</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各级招生考试机构应遵循高考的安全、公平、科学、规范等基本原则，为残疾人参加高考提供平等机会和合理便利。</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山东省教育招生考试院负责全省残疾人参加高考申请合理便利的相关管理工作，市级招生考试机构负责辖区内的组织实施。</w:t>
      </w:r>
    </w:p>
    <w:p w:rsidR="004A789D" w:rsidRDefault="00833A53">
      <w:pPr>
        <w:spacing w:line="560" w:lineRule="exact"/>
        <w:ind w:firstLineChars="200" w:firstLine="640"/>
        <w:rPr>
          <w:rFonts w:ascii="仿宋_GB2312" w:eastAsia="仿宋_GB2312"/>
          <w:sz w:val="32"/>
          <w:szCs w:val="32"/>
        </w:rPr>
      </w:pPr>
      <w:r>
        <w:rPr>
          <w:rFonts w:ascii="黑体" w:eastAsia="黑体" w:hAnsi="黑体" w:cs="仿宋_GB2312" w:hint="eastAsia"/>
          <w:kern w:val="0"/>
          <w:sz w:val="32"/>
          <w:szCs w:val="32"/>
        </w:rPr>
        <w:t>第四条</w:t>
      </w:r>
      <w:r>
        <w:rPr>
          <w:rFonts w:ascii="仿宋_GB2312" w:eastAsia="仿宋_GB2312" w:hint="eastAsia"/>
          <w:sz w:val="32"/>
          <w:szCs w:val="32"/>
        </w:rPr>
        <w:t xml:space="preserve"> </w:t>
      </w:r>
      <w:r>
        <w:rPr>
          <w:rFonts w:ascii="仿宋_GB2312" w:eastAsia="仿宋_GB2312" w:hint="eastAsia"/>
          <w:sz w:val="32"/>
          <w:szCs w:val="32"/>
        </w:rPr>
        <w:t>残疾考生参加高考的考务管理，除依据本办法提供合理便利外</w:t>
      </w:r>
      <w:r>
        <w:rPr>
          <w:rFonts w:ascii="仿宋_GB2312" w:eastAsia="仿宋_GB2312" w:hint="eastAsia"/>
          <w:sz w:val="32"/>
          <w:szCs w:val="32"/>
        </w:rPr>
        <w:t>,</w:t>
      </w:r>
      <w:r>
        <w:rPr>
          <w:rFonts w:ascii="仿宋_GB2312" w:eastAsia="仿宋_GB2312" w:hint="eastAsia"/>
          <w:sz w:val="32"/>
          <w:szCs w:val="32"/>
        </w:rPr>
        <w:t>其他应按照教育部《</w:t>
      </w:r>
      <w:r>
        <w:rPr>
          <w:rFonts w:ascii="仿宋_GB2312" w:eastAsia="仿宋_GB2312" w:hint="eastAsia"/>
          <w:kern w:val="0"/>
          <w:sz w:val="32"/>
          <w:szCs w:val="32"/>
        </w:rPr>
        <w:t>普通高等学校招生全国统一考试考务工作规定</w:t>
      </w:r>
      <w:r>
        <w:rPr>
          <w:rFonts w:ascii="仿宋_GB2312" w:eastAsia="仿宋_GB2312" w:hint="eastAsia"/>
          <w:sz w:val="32"/>
          <w:szCs w:val="32"/>
        </w:rPr>
        <w:t>》和《山东省普通高校招生考试（夏季）考务管理工作实施细则》的规定执行。</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lastRenderedPageBreak/>
        <w:t>第五条</w:t>
      </w:r>
      <w:r>
        <w:rPr>
          <w:rFonts w:ascii="仿宋_GB2312" w:eastAsia="仿宋_GB2312" w:hint="eastAsia"/>
          <w:sz w:val="32"/>
          <w:szCs w:val="32"/>
        </w:rPr>
        <w:t xml:space="preserve"> </w:t>
      </w:r>
      <w:r>
        <w:rPr>
          <w:rFonts w:ascii="仿宋_GB2312" w:eastAsia="仿宋_GB2312" w:hint="eastAsia"/>
          <w:sz w:val="32"/>
          <w:szCs w:val="32"/>
        </w:rPr>
        <w:t>招生考试机构应在保证考试安全和考场秩序的前提下，根据残疾考生的残疾情况和具体需要以及各地实际，提供下述一种或几种必要条件和合理便利：</w:t>
      </w:r>
      <w:r>
        <w:rPr>
          <w:rFonts w:ascii="仿宋_GB2312" w:eastAsia="仿宋_GB2312" w:hint="eastAsia"/>
          <w:sz w:val="32"/>
          <w:szCs w:val="32"/>
        </w:rPr>
        <w:t xml:space="preserve"> </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（一）为视力残疾考生提供现行盲文试卷、大字号试卷（含大字号答题卡）或普通试卷。</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（二）为听力残疾考生免除外语听力考试。</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（三）允许视力残疾考生携带答题所需的盲文笔、盲文手写板、盲文作图工具、橡胶垫、无存储功能的盲文打字机、无存储功能的电子助视器、盲杖、台灯、光学放大镜等辅助器具或设备。</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（四）允许听力残疾考生携带助听器、人工耳蜗等助听辅听设备。</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（五）允许行动不便的残疾考</w:t>
      </w:r>
      <w:r>
        <w:rPr>
          <w:rFonts w:ascii="仿宋_GB2312" w:eastAsia="仿宋_GB2312" w:hint="eastAsia"/>
          <w:sz w:val="32"/>
          <w:szCs w:val="32"/>
        </w:rPr>
        <w:t>生使用轮椅、助行器等，有特殊需要的残疾考生可以自带特殊桌椅参加考试。</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（六）适当延长考试时间：使用盲文试卷的视力残疾考生的考试时间，在该科目规定考试总时长的基础上延长</w:t>
      </w:r>
      <w:r>
        <w:rPr>
          <w:rFonts w:ascii="仿宋_GB2312" w:eastAsia="仿宋_GB2312" w:hint="eastAsia"/>
          <w:sz w:val="32"/>
          <w:szCs w:val="32"/>
        </w:rPr>
        <w:t>50%</w:t>
      </w:r>
      <w:r>
        <w:rPr>
          <w:rFonts w:ascii="仿宋_GB2312" w:eastAsia="仿宋_GB2312" w:hint="eastAsia"/>
          <w:sz w:val="32"/>
          <w:szCs w:val="32"/>
        </w:rPr>
        <w:t>；使用大字号试卷或普通试卷的视力残疾考生、因脑瘫或其他疾病引起的上肢无法正常书写或无上肢考生等书写特别困难考生的考试时间，在该科目规定考试总时长的基础上延长</w:t>
      </w:r>
      <w:r>
        <w:rPr>
          <w:rFonts w:ascii="仿宋_GB2312" w:eastAsia="仿宋_GB2312" w:hint="eastAsia"/>
          <w:sz w:val="32"/>
          <w:szCs w:val="32"/>
        </w:rPr>
        <w:t>30%</w:t>
      </w:r>
      <w:r>
        <w:rPr>
          <w:rFonts w:ascii="仿宋_GB2312" w:eastAsia="仿宋_GB2312" w:hint="eastAsia"/>
          <w:sz w:val="32"/>
          <w:szCs w:val="32"/>
        </w:rPr>
        <w:t>。</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（七）优先进入考点、考场。</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（八）设立环境整洁安静、采光适宜、便于出入的单独标准化考场</w:t>
      </w:r>
      <w:r>
        <w:rPr>
          <w:rFonts w:ascii="仿宋_GB2312" w:eastAsia="仿宋_GB2312" w:hint="eastAsia"/>
          <w:sz w:val="32"/>
          <w:szCs w:val="32"/>
        </w:rPr>
        <w:t>,</w:t>
      </w:r>
      <w:r>
        <w:rPr>
          <w:rFonts w:ascii="仿宋_GB2312" w:eastAsia="仿宋_GB2312" w:hint="eastAsia"/>
          <w:sz w:val="32"/>
          <w:szCs w:val="32"/>
        </w:rPr>
        <w:t>配设单独的外语听力播放设备。</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（九）考点、考场配备专门的工作人员（如引导辅助人员、手语</w:t>
      </w:r>
      <w:r>
        <w:rPr>
          <w:rFonts w:ascii="仿宋_GB2312" w:eastAsia="仿宋_GB2312" w:hint="eastAsia"/>
          <w:sz w:val="32"/>
          <w:szCs w:val="32"/>
        </w:rPr>
        <w:t>翻译人员等）予以协助。</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（十）考点、考场设置文字指示标识、交流板等。</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（十一）考点提供能够完成考试所需、数量充足的盲文纸和普通白纸。</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（十二）其他必要且能够提供的合理便利。</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符合报名条件的残疾人参加高考，必须参加高考报名。</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申请合理便利的一般程序包括：</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（一）报名参加高考并申请提供合理便利的残疾考生，须在夏季高考考生</w:t>
      </w:r>
      <w:r>
        <w:rPr>
          <w:rFonts w:ascii="仿宋_GB2312" w:eastAsia="仿宋_GB2312" w:hAnsi="宋体" w:hint="eastAsia"/>
          <w:sz w:val="32"/>
          <w:szCs w:val="32"/>
        </w:rPr>
        <w:t>现场资格审查及信息确认</w:t>
      </w:r>
      <w:r>
        <w:rPr>
          <w:rFonts w:ascii="仿宋_GB2312" w:eastAsia="仿宋_GB2312" w:hint="eastAsia"/>
          <w:sz w:val="32"/>
          <w:szCs w:val="32"/>
        </w:rPr>
        <w:t>时向当地县级招生考试机构提出书面申请（表</w:t>
      </w:r>
      <w:r>
        <w:rPr>
          <w:rFonts w:ascii="仿宋_GB2312" w:eastAsia="仿宋_GB2312" w:hint="eastAsia"/>
          <w:sz w:val="32"/>
          <w:szCs w:val="32"/>
        </w:rPr>
        <w:t>1</w:t>
      </w:r>
      <w:r>
        <w:rPr>
          <w:rFonts w:ascii="仿宋_GB2312" w:eastAsia="仿宋_GB2312" w:hint="eastAsia"/>
          <w:sz w:val="32"/>
          <w:szCs w:val="32"/>
        </w:rPr>
        <w:t>）。申请内容包括本人基本信息、残疾情况、所申请的合理便利等</w:t>
      </w:r>
      <w:r>
        <w:rPr>
          <w:rFonts w:ascii="仿宋_GB2312" w:eastAsia="仿宋_GB2312" w:hint="eastAsia"/>
          <w:sz w:val="32"/>
          <w:szCs w:val="32"/>
        </w:rPr>
        <w:t>,</w:t>
      </w:r>
      <w:r>
        <w:rPr>
          <w:rFonts w:ascii="仿宋_GB2312" w:eastAsia="仿宋_GB2312" w:hint="eastAsia"/>
          <w:sz w:val="32"/>
          <w:szCs w:val="32"/>
        </w:rPr>
        <w:t>同时提供本人第二代及以上《中华人民共和国残疾人证》、有</w:t>
      </w:r>
      <w:r>
        <w:rPr>
          <w:rFonts w:ascii="仿宋_GB2312" w:eastAsia="仿宋_GB2312" w:hint="eastAsia"/>
          <w:sz w:val="32"/>
          <w:szCs w:val="32"/>
        </w:rPr>
        <w:t>效居民身份证的原件及复印件。县级招生考试机构应严格审核考生本人与证件原件、复印件的内容是否一致，坚决杜绝资格造假行为发生。</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（二）市、县招生考试机构负责受理并审核在本地参加考试的残疾考生提出的申请，并牵头组织由有关招生考试机构、残联、卫生等相关部门专业人员组成的专家组。县级招生考试机构在</w:t>
      </w:r>
      <w:r>
        <w:rPr>
          <w:rFonts w:ascii="仿宋_GB2312" w:eastAsia="仿宋_GB2312" w:hAnsi="宋体" w:hint="eastAsia"/>
          <w:sz w:val="32"/>
          <w:szCs w:val="32"/>
        </w:rPr>
        <w:t>现场资格审查及信息确认</w:t>
      </w:r>
      <w:r>
        <w:rPr>
          <w:rFonts w:ascii="仿宋_GB2312" w:eastAsia="仿宋_GB2312" w:hint="eastAsia"/>
          <w:sz w:val="32"/>
          <w:szCs w:val="32"/>
        </w:rPr>
        <w:t>时要组织相关人员对残疾考生的残疾情况进行检查确认，并将有关材料报送市级招生考试机构。市专家组要结合残疾考生的残疾程度、日常学习情况、提出的合理便利申请以及考试组织条件等因素进行综合评估，并形成书面评估报</w:t>
      </w:r>
      <w:r>
        <w:rPr>
          <w:rFonts w:ascii="仿宋_GB2312" w:eastAsia="仿宋_GB2312" w:hint="eastAsia"/>
          <w:sz w:val="32"/>
          <w:szCs w:val="32"/>
        </w:rPr>
        <w:t>告（评估报告内容、格式由各市确定）。必要时可对相关考生本人进行当面评估。市级招生考试机构根据评估报告填写《残疾人报考</w:t>
      </w:r>
      <w:r>
        <w:rPr>
          <w:rFonts w:ascii="仿宋_GB2312" w:eastAsia="仿宋_GB2312" w:hint="eastAsia"/>
          <w:sz w:val="32"/>
          <w:szCs w:val="32"/>
        </w:rPr>
        <w:t>2020</w:t>
      </w:r>
      <w:r>
        <w:rPr>
          <w:rFonts w:ascii="仿宋_GB2312" w:eastAsia="仿宋_GB2312" w:hint="eastAsia"/>
          <w:sz w:val="32"/>
          <w:szCs w:val="32"/>
        </w:rPr>
        <w:t>年普通高等学校招生全国统一考试合理便利申报表》（表</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lastRenderedPageBreak/>
        <w:t>并于</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日前报送省教育招生考试院。其他材料各市留存备查。</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（三）省教育招生考试院根据申请报告，形成《普通高等学校招生全国统一考试残疾考生申请结果告知书》（以下简称《告知书》，表</w:t>
      </w:r>
      <w:r>
        <w:rPr>
          <w:rFonts w:ascii="仿宋_GB2312" w:eastAsia="仿宋_GB2312" w:hint="eastAsia"/>
          <w:sz w:val="32"/>
          <w:szCs w:val="32"/>
        </w:rPr>
        <w:t>3</w:t>
      </w:r>
      <w:r>
        <w:rPr>
          <w:rFonts w:ascii="仿宋_GB2312" w:eastAsia="仿宋_GB2312" w:hint="eastAsia"/>
          <w:sz w:val="32"/>
          <w:szCs w:val="32"/>
        </w:rPr>
        <w:t>），市级招生考试机构接收到报告后</w:t>
      </w:r>
      <w:r>
        <w:rPr>
          <w:rFonts w:ascii="仿宋_GB2312" w:eastAsia="仿宋_GB2312" w:hint="eastAsia"/>
          <w:sz w:val="32"/>
          <w:szCs w:val="32"/>
        </w:rPr>
        <w:t>5</w:t>
      </w:r>
      <w:r>
        <w:rPr>
          <w:rFonts w:ascii="仿宋_GB2312" w:eastAsia="仿宋_GB2312" w:hint="eastAsia"/>
          <w:sz w:val="32"/>
          <w:szCs w:val="32"/>
        </w:rPr>
        <w:t>个工作日内通过将《告知书》送达残疾考生，由残疾考生本人或法定监护人确认、签收。《告知书》内容包含残疾考生</w:t>
      </w:r>
      <w:r>
        <w:rPr>
          <w:rFonts w:ascii="仿宋_GB2312" w:eastAsia="仿宋_GB2312" w:hint="eastAsia"/>
          <w:sz w:val="32"/>
          <w:szCs w:val="32"/>
        </w:rPr>
        <w:t>申请基本情况、提供便利的理由与依据、救济途径等。</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残疾考生对《告知书》内容有异议，可按《告知书》规定的受理时限，向省教育招生考试院提出书面复核申请。</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省教育招生考试院的复核意见应按相关程序及时送达残疾考生。</w:t>
      </w:r>
    </w:p>
    <w:p w:rsidR="004A789D" w:rsidRDefault="00833A53">
      <w:pPr>
        <w:spacing w:line="560" w:lineRule="exact"/>
        <w:ind w:firstLineChars="200" w:firstLine="640"/>
        <w:rPr>
          <w:rFonts w:ascii="仿宋_GB2312" w:eastAsia="仿宋_GB2312" w:hAnsi="华文仿宋"/>
          <w:sz w:val="32"/>
          <w:szCs w:val="32"/>
        </w:rPr>
      </w:pPr>
      <w:r>
        <w:rPr>
          <w:rFonts w:ascii="黑体" w:eastAsia="黑体" w:hAnsi="黑体" w:cs="仿宋_GB2312" w:hint="eastAsia"/>
          <w:kern w:val="0"/>
          <w:sz w:val="32"/>
          <w:szCs w:val="32"/>
        </w:rPr>
        <w:t>第九条</w:t>
      </w:r>
      <w:r>
        <w:rPr>
          <w:rFonts w:ascii="仿宋_GB2312" w:eastAsia="仿宋_GB2312" w:hint="eastAsia"/>
          <w:sz w:val="32"/>
          <w:szCs w:val="32"/>
        </w:rPr>
        <w:t xml:space="preserve"> </w:t>
      </w:r>
      <w:r>
        <w:rPr>
          <w:rFonts w:ascii="仿宋_GB2312" w:eastAsia="仿宋_GB2312" w:hint="eastAsia"/>
          <w:sz w:val="32"/>
          <w:szCs w:val="32"/>
        </w:rPr>
        <w:t>经申请批准后免除外语听力考试残疾考生的外语科成绩，</w:t>
      </w:r>
      <w:r>
        <w:rPr>
          <w:rFonts w:ascii="仿宋_GB2312" w:eastAsia="仿宋_GB2312" w:hAnsi="华文仿宋" w:hint="eastAsia"/>
          <w:sz w:val="32"/>
          <w:szCs w:val="32"/>
        </w:rPr>
        <w:t>按“笔试成绩</w:t>
      </w:r>
      <w:r>
        <w:rPr>
          <w:rFonts w:ascii="华文仿宋" w:eastAsia="华文仿宋" w:hAnsi="华文仿宋" w:hint="eastAsia"/>
          <w:sz w:val="32"/>
          <w:szCs w:val="32"/>
        </w:rPr>
        <w:t>×</w:t>
      </w:r>
      <w:r>
        <w:rPr>
          <w:rFonts w:ascii="仿宋_GB2312" w:eastAsia="仿宋_GB2312" w:hAnsi="华文仿宋" w:hint="eastAsia"/>
          <w:sz w:val="32"/>
          <w:szCs w:val="32"/>
        </w:rPr>
        <w:t>外语科总分值</w:t>
      </w:r>
      <w:r>
        <w:rPr>
          <w:rFonts w:ascii="仿宋_GB2312" w:eastAsia="仿宋_GB2312" w:hAnsi="华文仿宋" w:hint="eastAsia"/>
          <w:sz w:val="32"/>
          <w:szCs w:val="32"/>
        </w:rPr>
        <w:t>/</w:t>
      </w:r>
      <w:r>
        <w:rPr>
          <w:rFonts w:ascii="仿宋_GB2312" w:eastAsia="仿宋_GB2312" w:hAnsi="华文仿宋" w:hint="eastAsia"/>
          <w:sz w:val="32"/>
          <w:szCs w:val="32"/>
        </w:rPr>
        <w:t>笔试部分总分值</w:t>
      </w:r>
      <w:r>
        <w:rPr>
          <w:rFonts w:ascii="华文仿宋" w:eastAsia="华文仿宋" w:hAnsi="华文仿宋" w:hint="eastAsia"/>
          <w:sz w:val="32"/>
          <w:szCs w:val="32"/>
        </w:rPr>
        <w:t>”</w:t>
      </w:r>
      <w:r>
        <w:rPr>
          <w:rFonts w:ascii="仿宋_GB2312" w:eastAsia="仿宋_GB2312" w:hAnsi="华文仿宋" w:hint="eastAsia"/>
          <w:sz w:val="32"/>
          <w:szCs w:val="32"/>
        </w:rPr>
        <w:t>计算。</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外语听力免考的残疾考生不参加外语听力考试。</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涉及制作盲文试卷等特殊制卷的，由考生本人或法定监护人提出书面申请，省教育招生考试院报请教育部考试中心帮助解决。</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省教育招生考试院将已确定为其提供合理便利的残疾考生情况提前通知其所在地招生考试机构。考点及其所在地招生考试机构应提前做好相应的准备和专项技能培训工作，并按照省教育招生考试院确定的合理便利组织实施考试，考试过程应全程录音、录像并建档备查。</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lastRenderedPageBreak/>
        <w:t>第十二条</w:t>
      </w:r>
      <w:r>
        <w:rPr>
          <w:rFonts w:ascii="仿宋_GB2312" w:eastAsia="仿宋_GB2312" w:hint="eastAsia"/>
          <w:sz w:val="32"/>
          <w:szCs w:val="32"/>
        </w:rPr>
        <w:t xml:space="preserve"> </w:t>
      </w:r>
      <w:r>
        <w:rPr>
          <w:rFonts w:ascii="仿宋_GB2312" w:eastAsia="仿宋_GB2312" w:hint="eastAsia"/>
          <w:sz w:val="32"/>
          <w:szCs w:val="32"/>
        </w:rPr>
        <w:t>所有获得合理便利服务的残疾考生每科目考试开始时间及最早交卷离场时间与考点考试管理保持一致。</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省教育招生考试院组织专门的学科评卷小组，对无法扫描成电子格式实施网上评卷的残疾考生答卷进行单独评阅，评卷工作严格按照教育部高考评卷工作有关规定执行。</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涉及盲文试卷的，省教育招生考试院组织具有盲文翻译经验、水平较高且熟悉学科内容的专业人员（每科目不少于</w:t>
      </w:r>
      <w:r>
        <w:rPr>
          <w:rFonts w:ascii="仿宋_GB2312" w:eastAsia="仿宋_GB2312" w:hint="eastAsia"/>
          <w:sz w:val="32"/>
          <w:szCs w:val="32"/>
        </w:rPr>
        <w:t>2</w:t>
      </w:r>
      <w:r>
        <w:rPr>
          <w:rFonts w:ascii="仿宋_GB2312" w:eastAsia="仿宋_GB2312" w:hint="eastAsia"/>
          <w:sz w:val="32"/>
          <w:szCs w:val="32"/>
        </w:rPr>
        <w:t>人），将盲文答卷翻译成明眼文答卷，在互相校验确认翻译无误后，交由各科评卷组进行单独评阅。盲文答卷的翻译工作应在评卷场所完成，并按照高考评卷工作的有关规定进行管理。</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市级招生考试机构应在已有的突发事件应急预案基础上，制定适用于残疾考生的专项预案，并对相关考务工作人员进行必要的培训和演练。</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组织残疾人参加考试过程中违规行为的认定与处理，按照《国家教育考试违规处理办法》（教育部令第</w:t>
      </w:r>
      <w:r>
        <w:rPr>
          <w:rFonts w:ascii="仿宋_GB2312" w:eastAsia="仿宋_GB2312" w:hint="eastAsia"/>
          <w:sz w:val="32"/>
          <w:szCs w:val="32"/>
        </w:rPr>
        <w:t>33</w:t>
      </w:r>
      <w:r>
        <w:rPr>
          <w:rFonts w:ascii="仿宋_GB2312" w:eastAsia="仿宋_GB2312" w:hint="eastAsia"/>
          <w:sz w:val="32"/>
          <w:szCs w:val="32"/>
        </w:rPr>
        <w:t>号）执行</w:t>
      </w:r>
      <w:r>
        <w:rPr>
          <w:rFonts w:ascii="仿宋_GB2312" w:eastAsia="仿宋_GB2312" w:hint="eastAsia"/>
          <w:sz w:val="32"/>
          <w:szCs w:val="32"/>
        </w:rPr>
        <w:t>。</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市级招生考试机构可依据本办法，结合实际情况制订具体操作流程。</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本办法在</w:t>
      </w:r>
      <w:r>
        <w:rPr>
          <w:rFonts w:ascii="仿宋_GB2312" w:eastAsia="仿宋_GB2312" w:hint="eastAsia"/>
          <w:sz w:val="32"/>
          <w:szCs w:val="32"/>
        </w:rPr>
        <w:t>2020</w:t>
      </w:r>
      <w:r>
        <w:rPr>
          <w:rFonts w:ascii="仿宋_GB2312" w:eastAsia="仿宋_GB2312" w:hint="eastAsia"/>
          <w:sz w:val="32"/>
          <w:szCs w:val="32"/>
        </w:rPr>
        <w:t>年普通高考中施行。如教育部有新的工作规定和要求，以教育部最新文件为准。</w:t>
      </w:r>
    </w:p>
    <w:p w:rsidR="004A789D" w:rsidRDefault="00833A53">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本办法由省教育招生考试院负责解释。</w:t>
      </w:r>
    </w:p>
    <w:p w:rsidR="004A789D" w:rsidRDefault="004A789D">
      <w:pPr>
        <w:pStyle w:val="a7"/>
        <w:spacing w:before="0" w:beforeAutospacing="0" w:after="0" w:afterAutospacing="0" w:line="580" w:lineRule="exact"/>
        <w:ind w:firstLineChars="200" w:firstLine="640"/>
        <w:jc w:val="both"/>
        <w:rPr>
          <w:rFonts w:ascii="仿宋_GB2312" w:eastAsia="仿宋_GB2312"/>
          <w:sz w:val="32"/>
          <w:szCs w:val="32"/>
        </w:rPr>
      </w:pPr>
    </w:p>
    <w:p w:rsidR="004A789D" w:rsidRDefault="00833A53">
      <w:pPr>
        <w:spacing w:line="560" w:lineRule="exact"/>
        <w:jc w:val="left"/>
        <w:rPr>
          <w:rFonts w:eastAsia="黑体" w:hAnsi="黑体"/>
          <w:sz w:val="32"/>
          <w:szCs w:val="32"/>
        </w:rPr>
      </w:pPr>
      <w:r>
        <w:rPr>
          <w:rFonts w:hint="eastAsia"/>
          <w:sz w:val="32"/>
          <w:szCs w:val="32"/>
        </w:rPr>
        <w:br w:type="page"/>
      </w:r>
      <w:r>
        <w:rPr>
          <w:rFonts w:ascii="黑体" w:eastAsia="黑体" w:hAnsi="黑体" w:hint="eastAsia"/>
          <w:sz w:val="32"/>
          <w:szCs w:val="32"/>
        </w:rPr>
        <w:lastRenderedPageBreak/>
        <w:t>表</w:t>
      </w:r>
      <w:r>
        <w:rPr>
          <w:rFonts w:ascii="黑体" w:eastAsia="黑体" w:hAnsi="黑体" w:hint="eastAsia"/>
          <w:sz w:val="32"/>
          <w:szCs w:val="32"/>
        </w:rPr>
        <w:t>1</w:t>
      </w:r>
    </w:p>
    <w:p w:rsidR="004A789D" w:rsidRDefault="00833A53">
      <w:pPr>
        <w:spacing w:line="440" w:lineRule="exact"/>
        <w:jc w:val="center"/>
        <w:rPr>
          <w:rFonts w:ascii="方正小标宋简体" w:eastAsia="方正小标宋简体"/>
          <w:sz w:val="40"/>
          <w:szCs w:val="40"/>
        </w:rPr>
      </w:pPr>
      <w:r>
        <w:rPr>
          <w:rFonts w:ascii="方正小标宋简体" w:eastAsia="方正小标宋简体" w:hint="eastAsia"/>
          <w:sz w:val="40"/>
          <w:szCs w:val="40"/>
        </w:rPr>
        <w:t>残疾人报考</w:t>
      </w:r>
      <w:r>
        <w:rPr>
          <w:rFonts w:ascii="方正小标宋简体" w:eastAsia="方正小标宋简体" w:hint="eastAsia"/>
          <w:sz w:val="40"/>
          <w:szCs w:val="40"/>
        </w:rPr>
        <w:t>2020</w:t>
      </w:r>
      <w:r>
        <w:rPr>
          <w:rFonts w:ascii="方正小标宋简体" w:eastAsia="方正小标宋简体" w:hint="eastAsia"/>
          <w:sz w:val="40"/>
          <w:szCs w:val="40"/>
        </w:rPr>
        <w:t>年普通高等学校招生全国</w:t>
      </w:r>
    </w:p>
    <w:p w:rsidR="004A789D" w:rsidRDefault="00833A53">
      <w:pPr>
        <w:spacing w:line="440" w:lineRule="exact"/>
        <w:jc w:val="center"/>
        <w:rPr>
          <w:rFonts w:ascii="方正小标宋简体" w:eastAsia="方正小标宋简体"/>
          <w:sz w:val="40"/>
          <w:szCs w:val="40"/>
        </w:rPr>
      </w:pPr>
      <w:r>
        <w:rPr>
          <w:rFonts w:ascii="方正小标宋简体" w:eastAsia="方正小标宋简体" w:hint="eastAsia"/>
          <w:sz w:val="40"/>
          <w:szCs w:val="40"/>
        </w:rPr>
        <w:t>统一考试合理便利申请表</w:t>
      </w:r>
    </w:p>
    <w:tbl>
      <w:tblPr>
        <w:tblW w:w="9072" w:type="dxa"/>
        <w:jc w:val="center"/>
        <w:tblLayout w:type="fixed"/>
        <w:tblLook w:val="04A0"/>
      </w:tblPr>
      <w:tblGrid>
        <w:gridCol w:w="976"/>
        <w:gridCol w:w="668"/>
        <w:gridCol w:w="832"/>
        <w:gridCol w:w="2135"/>
        <w:gridCol w:w="2624"/>
        <w:gridCol w:w="1837"/>
      </w:tblGrid>
      <w:tr w:rsidR="004A789D">
        <w:trPr>
          <w:trHeight w:val="23"/>
          <w:jc w:val="center"/>
        </w:trPr>
        <w:tc>
          <w:tcPr>
            <w:tcW w:w="1644" w:type="dxa"/>
            <w:gridSpan w:val="2"/>
            <w:tcBorders>
              <w:top w:val="single" w:sz="4" w:space="0" w:color="auto"/>
              <w:left w:val="single" w:sz="4" w:space="0" w:color="auto"/>
              <w:bottom w:val="single" w:sz="4" w:space="0" w:color="auto"/>
              <w:right w:val="single" w:sz="4" w:space="0" w:color="auto"/>
            </w:tcBorders>
            <w:vAlign w:val="center"/>
          </w:tcPr>
          <w:p w:rsidR="004A789D" w:rsidRDefault="00833A53">
            <w:pPr>
              <w:spacing w:line="420" w:lineRule="exact"/>
              <w:jc w:val="center"/>
              <w:rPr>
                <w:rFonts w:ascii="仿宋_GB2312" w:eastAsia="仿宋_GB2312"/>
                <w:sz w:val="28"/>
                <w:szCs w:val="28"/>
              </w:rPr>
            </w:pPr>
            <w:r>
              <w:rPr>
                <w:rFonts w:ascii="仿宋_GB2312" w:eastAsia="仿宋_GB2312" w:hint="eastAsia"/>
                <w:sz w:val="28"/>
                <w:szCs w:val="28"/>
              </w:rPr>
              <w:t>考生姓名</w:t>
            </w:r>
          </w:p>
        </w:tc>
        <w:tc>
          <w:tcPr>
            <w:tcW w:w="832"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center"/>
              <w:rPr>
                <w:rFonts w:ascii="仿宋_GB2312" w:eastAsia="仿宋_GB2312"/>
                <w:sz w:val="28"/>
                <w:szCs w:val="28"/>
              </w:rPr>
            </w:pPr>
            <w:r>
              <w:rPr>
                <w:rFonts w:ascii="仿宋_GB2312" w:eastAsia="仿宋_GB2312" w:hint="eastAsia"/>
                <w:sz w:val="28"/>
                <w:szCs w:val="28"/>
              </w:rPr>
              <w:t>性别</w:t>
            </w:r>
          </w:p>
        </w:tc>
        <w:tc>
          <w:tcPr>
            <w:tcW w:w="2135"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center"/>
              <w:rPr>
                <w:rFonts w:ascii="仿宋_GB2312" w:eastAsia="仿宋_GB2312"/>
                <w:sz w:val="28"/>
                <w:szCs w:val="28"/>
              </w:rPr>
            </w:pPr>
            <w:r>
              <w:rPr>
                <w:rFonts w:ascii="仿宋_GB2312" w:eastAsia="仿宋_GB2312" w:hint="eastAsia"/>
                <w:sz w:val="28"/>
                <w:szCs w:val="28"/>
              </w:rPr>
              <w:t>考生号</w:t>
            </w:r>
          </w:p>
        </w:tc>
        <w:tc>
          <w:tcPr>
            <w:tcW w:w="262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center"/>
              <w:rPr>
                <w:rFonts w:ascii="仿宋_GB2312" w:eastAsia="仿宋_GB2312"/>
                <w:sz w:val="28"/>
                <w:szCs w:val="28"/>
              </w:rPr>
            </w:pPr>
            <w:r>
              <w:rPr>
                <w:rFonts w:ascii="仿宋_GB2312" w:eastAsia="仿宋_GB2312" w:hint="eastAsia"/>
                <w:sz w:val="28"/>
                <w:szCs w:val="28"/>
              </w:rPr>
              <w:t>残疾类型</w:t>
            </w:r>
          </w:p>
        </w:tc>
        <w:tc>
          <w:tcPr>
            <w:tcW w:w="1837"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center"/>
              <w:rPr>
                <w:rFonts w:ascii="仿宋_GB2312" w:eastAsia="仿宋_GB2312"/>
                <w:sz w:val="28"/>
                <w:szCs w:val="28"/>
              </w:rPr>
            </w:pPr>
            <w:r>
              <w:rPr>
                <w:rFonts w:ascii="仿宋_GB2312" w:eastAsia="仿宋_GB2312" w:hint="eastAsia"/>
                <w:sz w:val="28"/>
                <w:szCs w:val="28"/>
              </w:rPr>
              <w:t>残疾等级</w:t>
            </w:r>
          </w:p>
        </w:tc>
      </w:tr>
      <w:tr w:rsidR="004A789D">
        <w:trPr>
          <w:trHeight w:val="23"/>
          <w:jc w:val="center"/>
        </w:trPr>
        <w:tc>
          <w:tcPr>
            <w:tcW w:w="1644" w:type="dxa"/>
            <w:gridSpan w:val="2"/>
            <w:tcBorders>
              <w:top w:val="single" w:sz="4" w:space="0" w:color="auto"/>
              <w:left w:val="single" w:sz="4" w:space="0" w:color="auto"/>
              <w:bottom w:val="single" w:sz="4" w:space="0" w:color="auto"/>
              <w:right w:val="single" w:sz="4" w:space="0" w:color="auto"/>
            </w:tcBorders>
            <w:vAlign w:val="center"/>
          </w:tcPr>
          <w:p w:rsidR="004A789D" w:rsidRDefault="004A789D">
            <w:pPr>
              <w:spacing w:line="420" w:lineRule="exact"/>
              <w:jc w:val="center"/>
              <w:rPr>
                <w:rFonts w:ascii="仿宋_GB2312" w:eastAsia="仿宋_GB2312"/>
                <w:sz w:val="28"/>
                <w:szCs w:val="28"/>
              </w:rPr>
            </w:pPr>
          </w:p>
        </w:tc>
        <w:tc>
          <w:tcPr>
            <w:tcW w:w="832"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sz w:val="28"/>
                <w:szCs w:val="28"/>
              </w:rPr>
            </w:pPr>
          </w:p>
        </w:tc>
        <w:tc>
          <w:tcPr>
            <w:tcW w:w="2135"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sz w:val="28"/>
                <w:szCs w:val="28"/>
              </w:rPr>
            </w:pPr>
          </w:p>
        </w:tc>
        <w:tc>
          <w:tcPr>
            <w:tcW w:w="2624"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sz w:val="28"/>
                <w:szCs w:val="28"/>
              </w:rPr>
            </w:pPr>
          </w:p>
        </w:tc>
        <w:tc>
          <w:tcPr>
            <w:tcW w:w="1837"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sz w:val="28"/>
                <w:szCs w:val="28"/>
              </w:rPr>
            </w:pPr>
          </w:p>
        </w:tc>
      </w:tr>
      <w:tr w:rsidR="004A789D">
        <w:trPr>
          <w:trHeight w:val="23"/>
          <w:jc w:val="center"/>
        </w:trPr>
        <w:tc>
          <w:tcPr>
            <w:tcW w:w="4611" w:type="dxa"/>
            <w:gridSpan w:val="4"/>
            <w:tcBorders>
              <w:top w:val="single" w:sz="4" w:space="0" w:color="auto"/>
              <w:left w:val="single" w:sz="4" w:space="0" w:color="auto"/>
              <w:bottom w:val="single" w:sz="4" w:space="0" w:color="auto"/>
              <w:right w:val="single" w:sz="4" w:space="0" w:color="auto"/>
            </w:tcBorders>
            <w:vAlign w:val="center"/>
          </w:tcPr>
          <w:p w:rsidR="004A789D" w:rsidRDefault="00833A53">
            <w:pPr>
              <w:spacing w:line="420" w:lineRule="exact"/>
              <w:jc w:val="center"/>
              <w:rPr>
                <w:rFonts w:ascii="仿宋_GB2312" w:eastAsia="仿宋_GB2312"/>
                <w:sz w:val="28"/>
                <w:szCs w:val="28"/>
              </w:rPr>
            </w:pPr>
            <w:r>
              <w:rPr>
                <w:rFonts w:ascii="仿宋_GB2312" w:eastAsia="仿宋_GB2312" w:hint="eastAsia"/>
                <w:sz w:val="28"/>
                <w:szCs w:val="28"/>
              </w:rPr>
              <w:t>考生有效身份证件号码</w:t>
            </w:r>
          </w:p>
        </w:tc>
        <w:tc>
          <w:tcPr>
            <w:tcW w:w="4461" w:type="dxa"/>
            <w:gridSpan w:val="2"/>
            <w:tcBorders>
              <w:top w:val="single" w:sz="4" w:space="0" w:color="auto"/>
              <w:left w:val="nil"/>
              <w:bottom w:val="single" w:sz="4" w:space="0" w:color="auto"/>
              <w:right w:val="single" w:sz="4" w:space="0" w:color="auto"/>
            </w:tcBorders>
            <w:vAlign w:val="center"/>
          </w:tcPr>
          <w:p w:rsidR="004A789D" w:rsidRDefault="00833A53">
            <w:pPr>
              <w:spacing w:line="420" w:lineRule="exact"/>
              <w:jc w:val="center"/>
              <w:rPr>
                <w:rFonts w:ascii="仿宋_GB2312" w:eastAsia="仿宋_GB2312"/>
                <w:sz w:val="28"/>
                <w:szCs w:val="28"/>
              </w:rPr>
            </w:pPr>
            <w:r>
              <w:rPr>
                <w:rFonts w:ascii="仿宋_GB2312" w:eastAsia="仿宋_GB2312" w:hint="eastAsia"/>
                <w:sz w:val="28"/>
                <w:szCs w:val="28"/>
              </w:rPr>
              <w:t>考生残疾人证件号码</w:t>
            </w:r>
          </w:p>
        </w:tc>
      </w:tr>
      <w:tr w:rsidR="004A789D">
        <w:trPr>
          <w:trHeight w:val="23"/>
          <w:jc w:val="center"/>
        </w:trPr>
        <w:tc>
          <w:tcPr>
            <w:tcW w:w="4611" w:type="dxa"/>
            <w:gridSpan w:val="4"/>
            <w:tcBorders>
              <w:top w:val="single" w:sz="4" w:space="0" w:color="auto"/>
              <w:left w:val="single" w:sz="4" w:space="0" w:color="auto"/>
              <w:bottom w:val="single" w:sz="4" w:space="0" w:color="auto"/>
              <w:right w:val="single" w:sz="4" w:space="0" w:color="auto"/>
            </w:tcBorders>
            <w:vAlign w:val="center"/>
          </w:tcPr>
          <w:p w:rsidR="004A789D" w:rsidRDefault="004A789D">
            <w:pPr>
              <w:spacing w:line="420" w:lineRule="exact"/>
              <w:rPr>
                <w:rFonts w:ascii="仿宋_GB2312" w:eastAsia="仿宋_GB2312"/>
                <w:sz w:val="28"/>
                <w:szCs w:val="28"/>
              </w:rPr>
            </w:pPr>
          </w:p>
        </w:tc>
        <w:tc>
          <w:tcPr>
            <w:tcW w:w="4461" w:type="dxa"/>
            <w:gridSpan w:val="2"/>
            <w:tcBorders>
              <w:top w:val="single" w:sz="4" w:space="0" w:color="auto"/>
              <w:left w:val="nil"/>
              <w:bottom w:val="single" w:sz="4" w:space="0" w:color="auto"/>
              <w:right w:val="single" w:sz="4" w:space="0" w:color="auto"/>
            </w:tcBorders>
            <w:vAlign w:val="center"/>
          </w:tcPr>
          <w:p w:rsidR="004A789D" w:rsidRDefault="004A789D">
            <w:pPr>
              <w:spacing w:line="420" w:lineRule="exact"/>
              <w:rPr>
                <w:rFonts w:ascii="仿宋_GB2312" w:eastAsia="仿宋_GB2312"/>
                <w:sz w:val="28"/>
                <w:szCs w:val="28"/>
              </w:rPr>
            </w:pPr>
          </w:p>
        </w:tc>
      </w:tr>
      <w:tr w:rsidR="004A789D">
        <w:trPr>
          <w:cantSplit/>
          <w:trHeight w:val="4028"/>
          <w:jc w:val="center"/>
        </w:trPr>
        <w:tc>
          <w:tcPr>
            <w:tcW w:w="976" w:type="dxa"/>
            <w:tcBorders>
              <w:top w:val="single" w:sz="4" w:space="0" w:color="auto"/>
              <w:left w:val="single" w:sz="4" w:space="0" w:color="auto"/>
              <w:bottom w:val="single" w:sz="4" w:space="0" w:color="auto"/>
              <w:right w:val="single" w:sz="4" w:space="0" w:color="auto"/>
            </w:tcBorders>
            <w:vAlign w:val="center"/>
          </w:tcPr>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申</w:t>
            </w:r>
          </w:p>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请</w:t>
            </w:r>
          </w:p>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的</w:t>
            </w:r>
          </w:p>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合</w:t>
            </w:r>
          </w:p>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理</w:t>
            </w:r>
          </w:p>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便</w:t>
            </w:r>
          </w:p>
          <w:p w:rsidR="004A789D" w:rsidRDefault="00833A53">
            <w:pPr>
              <w:spacing w:line="420" w:lineRule="exact"/>
              <w:jc w:val="center"/>
              <w:rPr>
                <w:rFonts w:ascii="仿宋_GB2312" w:eastAsia="仿宋_GB2312" w:hAnsi="宋体"/>
                <w:sz w:val="24"/>
              </w:rPr>
            </w:pPr>
            <w:r>
              <w:rPr>
                <w:rFonts w:ascii="仿宋_GB2312" w:eastAsia="仿宋_GB2312" w:hAnsi="宋体" w:hint="eastAsia"/>
                <w:sz w:val="28"/>
                <w:szCs w:val="28"/>
              </w:rPr>
              <w:t>利</w:t>
            </w:r>
          </w:p>
        </w:tc>
        <w:tc>
          <w:tcPr>
            <w:tcW w:w="8096" w:type="dxa"/>
            <w:gridSpan w:val="5"/>
            <w:tcBorders>
              <w:top w:val="single" w:sz="4" w:space="0" w:color="auto"/>
              <w:left w:val="nil"/>
              <w:bottom w:val="single" w:sz="4" w:space="0" w:color="auto"/>
              <w:right w:val="single" w:sz="4" w:space="0" w:color="auto"/>
            </w:tcBorders>
            <w:vAlign w:val="center"/>
          </w:tcPr>
          <w:p w:rsidR="004A789D" w:rsidRDefault="00833A53">
            <w:pPr>
              <w:spacing w:line="420" w:lineRule="exact"/>
              <w:rPr>
                <w:rFonts w:ascii="仿宋_GB2312" w:eastAsia="仿宋_GB2312" w:hAnsi="宋体"/>
                <w:sz w:val="28"/>
                <w:szCs w:val="28"/>
              </w:rPr>
            </w:pPr>
            <w:r>
              <w:rPr>
                <w:rFonts w:ascii="仿宋_GB2312" w:eastAsia="仿宋_GB2312" w:hAnsi="宋体" w:hint="eastAsia"/>
                <w:sz w:val="28"/>
                <w:szCs w:val="28"/>
              </w:rPr>
              <w:t>1.</w:t>
            </w:r>
            <w:r>
              <w:rPr>
                <w:rFonts w:ascii="宋体" w:hAnsi="宋体" w:hint="eastAsia"/>
                <w:sz w:val="28"/>
                <w:szCs w:val="28"/>
              </w:rPr>
              <w:t>□</w:t>
            </w:r>
            <w:r>
              <w:rPr>
                <w:rFonts w:ascii="宋体" w:hAnsi="宋体" w:hint="eastAsia"/>
                <w:sz w:val="28"/>
                <w:szCs w:val="28"/>
              </w:rPr>
              <w:t xml:space="preserve"> </w:t>
            </w:r>
            <w:r>
              <w:rPr>
                <w:rFonts w:ascii="仿宋_GB2312" w:eastAsia="仿宋_GB2312" w:hAnsi="宋体" w:hint="eastAsia"/>
                <w:sz w:val="28"/>
                <w:szCs w:val="28"/>
              </w:rPr>
              <w:t>使用盲文试卷□</w:t>
            </w:r>
            <w:r>
              <w:rPr>
                <w:rFonts w:ascii="宋体" w:hAnsi="宋体" w:hint="eastAsia"/>
                <w:sz w:val="28"/>
                <w:szCs w:val="28"/>
              </w:rPr>
              <w:t> </w:t>
            </w:r>
            <w:r>
              <w:rPr>
                <w:rFonts w:ascii="仿宋_GB2312" w:eastAsia="仿宋_GB2312" w:hAnsi="宋体" w:hint="eastAsia"/>
                <w:sz w:val="28"/>
                <w:szCs w:val="28"/>
              </w:rPr>
              <w:t>使用大字号试卷□</w:t>
            </w:r>
            <w:r>
              <w:rPr>
                <w:rFonts w:ascii="宋体" w:hAnsi="宋体" w:hint="eastAsia"/>
                <w:sz w:val="28"/>
                <w:szCs w:val="28"/>
              </w:rPr>
              <w:t> </w:t>
            </w:r>
            <w:r>
              <w:rPr>
                <w:rFonts w:ascii="仿宋_GB2312" w:eastAsia="仿宋_GB2312" w:hAnsi="宋体" w:hint="eastAsia"/>
                <w:sz w:val="28"/>
                <w:szCs w:val="28"/>
              </w:rPr>
              <w:t>使用普通试卷</w:t>
            </w:r>
          </w:p>
          <w:p w:rsidR="004A789D" w:rsidRDefault="00833A53">
            <w:pPr>
              <w:spacing w:line="420" w:lineRule="exact"/>
              <w:rPr>
                <w:rFonts w:ascii="仿宋_GB2312" w:eastAsia="仿宋_GB2312" w:hAnsi="宋体"/>
                <w:sz w:val="28"/>
                <w:szCs w:val="28"/>
              </w:rPr>
            </w:pPr>
            <w:r>
              <w:rPr>
                <w:rFonts w:ascii="仿宋_GB2312" w:eastAsia="仿宋_GB2312" w:hAnsi="宋体" w:hint="eastAsia"/>
                <w:sz w:val="28"/>
                <w:szCs w:val="28"/>
              </w:rPr>
              <w:t>2.</w:t>
            </w:r>
            <w:r>
              <w:rPr>
                <w:rFonts w:ascii="宋体" w:hAnsi="宋体" w:hint="eastAsia"/>
                <w:sz w:val="28"/>
                <w:szCs w:val="28"/>
              </w:rPr>
              <w:t>□</w:t>
            </w:r>
            <w:r>
              <w:rPr>
                <w:rFonts w:ascii="宋体" w:hAnsi="宋体" w:hint="eastAsia"/>
                <w:sz w:val="28"/>
                <w:szCs w:val="28"/>
              </w:rPr>
              <w:t xml:space="preserve"> </w:t>
            </w:r>
            <w:r>
              <w:rPr>
                <w:rFonts w:ascii="仿宋_GB2312" w:eastAsia="仿宋_GB2312" w:hAnsi="宋体" w:hint="eastAsia"/>
                <w:sz w:val="28"/>
                <w:szCs w:val="28"/>
              </w:rPr>
              <w:t>免除外语听力考试</w:t>
            </w:r>
          </w:p>
          <w:p w:rsidR="004A789D" w:rsidRDefault="00833A53">
            <w:pPr>
              <w:spacing w:line="420" w:lineRule="exact"/>
              <w:rPr>
                <w:rFonts w:ascii="仿宋_GB2312" w:eastAsia="仿宋_GB2312" w:hAnsi="宋体"/>
                <w:sz w:val="28"/>
                <w:szCs w:val="28"/>
              </w:rPr>
            </w:pPr>
            <w:r>
              <w:rPr>
                <w:rFonts w:ascii="仿宋_GB2312" w:eastAsia="仿宋_GB2312" w:hAnsi="宋体" w:hint="eastAsia"/>
                <w:sz w:val="28"/>
                <w:szCs w:val="28"/>
              </w:rPr>
              <w:t>3.</w:t>
            </w:r>
            <w:r>
              <w:rPr>
                <w:rFonts w:ascii="宋体" w:hAnsi="宋体" w:hint="eastAsia"/>
                <w:sz w:val="28"/>
                <w:szCs w:val="28"/>
              </w:rPr>
              <w:t>□</w:t>
            </w:r>
            <w:r>
              <w:rPr>
                <w:rFonts w:ascii="宋体" w:hAnsi="宋体" w:hint="eastAsia"/>
                <w:sz w:val="28"/>
                <w:szCs w:val="28"/>
              </w:rPr>
              <w:t xml:space="preserve"> </w:t>
            </w:r>
            <w:r>
              <w:rPr>
                <w:rFonts w:ascii="仿宋_GB2312" w:eastAsia="仿宋_GB2312" w:hAnsi="宋体" w:hint="eastAsia"/>
                <w:sz w:val="28"/>
                <w:szCs w:val="28"/>
              </w:rPr>
              <w:t>携带盲文笔</w:t>
            </w:r>
            <w:r>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宋体" w:hAnsi="宋体" w:hint="eastAsia"/>
                <w:sz w:val="28"/>
                <w:szCs w:val="28"/>
              </w:rPr>
              <w:t> </w:t>
            </w:r>
            <w:r>
              <w:rPr>
                <w:rFonts w:ascii="仿宋_GB2312" w:eastAsia="仿宋_GB2312" w:hAnsi="宋体" w:hint="eastAsia"/>
                <w:sz w:val="28"/>
                <w:szCs w:val="28"/>
              </w:rPr>
              <w:t>携带盲文手写板</w:t>
            </w:r>
            <w:r>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仿宋_GB2312" w:eastAsia="仿宋_GB2312" w:hAnsi="宋体" w:hint="eastAsia"/>
                <w:sz w:val="28"/>
                <w:szCs w:val="28"/>
              </w:rPr>
              <w:t xml:space="preserve"> </w:t>
            </w:r>
            <w:r>
              <w:rPr>
                <w:rFonts w:ascii="仿宋_GB2312" w:eastAsia="仿宋_GB2312" w:hAnsi="宋体" w:hint="eastAsia"/>
                <w:sz w:val="28"/>
                <w:szCs w:val="28"/>
              </w:rPr>
              <w:t>携带盲文打字机</w:t>
            </w:r>
          </w:p>
          <w:p w:rsidR="004A789D" w:rsidRDefault="00833A53">
            <w:pPr>
              <w:spacing w:line="420" w:lineRule="exact"/>
              <w:ind w:leftChars="133" w:left="279"/>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 xml:space="preserve"> </w:t>
            </w:r>
            <w:r>
              <w:rPr>
                <w:rFonts w:ascii="仿宋_GB2312" w:eastAsia="仿宋_GB2312" w:hAnsi="宋体" w:hint="eastAsia"/>
                <w:sz w:val="28"/>
                <w:szCs w:val="28"/>
              </w:rPr>
              <w:t>携带电子助视器□</w:t>
            </w:r>
            <w:r>
              <w:rPr>
                <w:rFonts w:ascii="宋体" w:hAnsi="宋体" w:hint="eastAsia"/>
                <w:sz w:val="28"/>
                <w:szCs w:val="28"/>
              </w:rPr>
              <w:t> </w:t>
            </w:r>
            <w:r>
              <w:rPr>
                <w:rFonts w:ascii="仿宋_GB2312" w:eastAsia="仿宋_GB2312" w:hAnsi="宋体" w:hint="eastAsia"/>
                <w:sz w:val="28"/>
                <w:szCs w:val="28"/>
              </w:rPr>
              <w:t>携带照明台灯</w:t>
            </w:r>
            <w:r>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宋体" w:hAnsi="宋体" w:hint="eastAsia"/>
                <w:sz w:val="28"/>
                <w:szCs w:val="28"/>
              </w:rPr>
              <w:t> </w:t>
            </w:r>
            <w:r>
              <w:rPr>
                <w:rFonts w:ascii="仿宋_GB2312" w:eastAsia="仿宋_GB2312" w:hAnsi="宋体" w:hint="eastAsia"/>
                <w:sz w:val="28"/>
                <w:szCs w:val="28"/>
              </w:rPr>
              <w:t>携带光学放大镜</w:t>
            </w:r>
          </w:p>
          <w:p w:rsidR="004A789D" w:rsidRDefault="00833A53">
            <w:pPr>
              <w:spacing w:line="420" w:lineRule="exact"/>
              <w:ind w:leftChars="133" w:left="279"/>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 xml:space="preserve"> </w:t>
            </w:r>
            <w:r>
              <w:rPr>
                <w:rFonts w:ascii="仿宋_GB2312" w:eastAsia="仿宋_GB2312" w:hAnsi="宋体" w:hint="eastAsia"/>
                <w:sz w:val="28"/>
                <w:szCs w:val="28"/>
              </w:rPr>
              <w:t>携带盲杖</w:t>
            </w:r>
            <w:r>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宋体" w:hAnsi="宋体" w:hint="eastAsia"/>
                <w:sz w:val="28"/>
                <w:szCs w:val="28"/>
              </w:rPr>
              <w:t> </w:t>
            </w:r>
            <w:r>
              <w:rPr>
                <w:rFonts w:ascii="仿宋_GB2312" w:eastAsia="仿宋_GB2312" w:hAnsi="宋体" w:hint="eastAsia"/>
                <w:sz w:val="28"/>
                <w:szCs w:val="28"/>
              </w:rPr>
              <w:t>携带盲文作图工具</w:t>
            </w:r>
            <w:r>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宋体" w:hAnsi="宋体" w:hint="eastAsia"/>
                <w:sz w:val="28"/>
                <w:szCs w:val="28"/>
              </w:rPr>
              <w:t> </w:t>
            </w:r>
            <w:r>
              <w:rPr>
                <w:rFonts w:ascii="仿宋_GB2312" w:eastAsia="仿宋_GB2312" w:hAnsi="宋体" w:hint="eastAsia"/>
                <w:sz w:val="28"/>
                <w:szCs w:val="28"/>
              </w:rPr>
              <w:t>携带橡胶垫</w:t>
            </w:r>
          </w:p>
          <w:p w:rsidR="004A789D" w:rsidRDefault="00833A53">
            <w:pPr>
              <w:spacing w:line="420" w:lineRule="exact"/>
              <w:rPr>
                <w:rFonts w:ascii="仿宋_GB2312" w:eastAsia="仿宋_GB2312" w:hAnsi="宋体"/>
                <w:sz w:val="28"/>
                <w:szCs w:val="28"/>
              </w:rPr>
            </w:pPr>
            <w:r>
              <w:rPr>
                <w:rFonts w:ascii="仿宋_GB2312" w:eastAsia="仿宋_GB2312" w:hAnsi="宋体" w:hint="eastAsia"/>
                <w:sz w:val="28"/>
                <w:szCs w:val="28"/>
              </w:rPr>
              <w:t>4.</w:t>
            </w:r>
            <w:r>
              <w:rPr>
                <w:rFonts w:ascii="宋体" w:hAnsi="宋体" w:hint="eastAsia"/>
                <w:sz w:val="28"/>
                <w:szCs w:val="28"/>
              </w:rPr>
              <w:t>□</w:t>
            </w:r>
            <w:r>
              <w:rPr>
                <w:rFonts w:ascii="宋体" w:hAnsi="宋体" w:hint="eastAsia"/>
                <w:sz w:val="28"/>
                <w:szCs w:val="28"/>
              </w:rPr>
              <w:t xml:space="preserve"> </w:t>
            </w:r>
            <w:r>
              <w:rPr>
                <w:rFonts w:ascii="仿宋_GB2312" w:eastAsia="仿宋_GB2312" w:hAnsi="宋体" w:hint="eastAsia"/>
                <w:sz w:val="28"/>
                <w:szCs w:val="28"/>
              </w:rPr>
              <w:t>佩戴助听器</w:t>
            </w:r>
            <w:r>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宋体" w:hAnsi="宋体" w:hint="eastAsia"/>
                <w:sz w:val="28"/>
                <w:szCs w:val="28"/>
              </w:rPr>
              <w:t> </w:t>
            </w:r>
            <w:r>
              <w:rPr>
                <w:rFonts w:ascii="仿宋_GB2312" w:eastAsia="仿宋_GB2312" w:hAnsi="宋体" w:hint="eastAsia"/>
                <w:sz w:val="28"/>
                <w:szCs w:val="28"/>
              </w:rPr>
              <w:t>佩戴人工耳蜗</w:t>
            </w:r>
          </w:p>
          <w:p w:rsidR="004A789D" w:rsidRDefault="00833A53">
            <w:pPr>
              <w:spacing w:line="420" w:lineRule="exact"/>
              <w:rPr>
                <w:rFonts w:ascii="仿宋_GB2312" w:eastAsia="仿宋_GB2312" w:hAnsi="宋体"/>
                <w:sz w:val="28"/>
                <w:szCs w:val="28"/>
              </w:rPr>
            </w:pPr>
            <w:r>
              <w:rPr>
                <w:rFonts w:ascii="仿宋_GB2312" w:eastAsia="仿宋_GB2312" w:hAnsi="宋体" w:hint="eastAsia"/>
                <w:sz w:val="28"/>
                <w:szCs w:val="28"/>
              </w:rPr>
              <w:t>5.</w:t>
            </w:r>
            <w:r>
              <w:rPr>
                <w:rFonts w:ascii="宋体" w:hAnsi="宋体" w:hint="eastAsia"/>
                <w:sz w:val="28"/>
                <w:szCs w:val="28"/>
              </w:rPr>
              <w:t>□</w:t>
            </w:r>
            <w:r>
              <w:rPr>
                <w:rFonts w:ascii="宋体" w:hAnsi="宋体" w:hint="eastAsia"/>
                <w:sz w:val="28"/>
                <w:szCs w:val="28"/>
              </w:rPr>
              <w:t xml:space="preserve"> </w:t>
            </w:r>
            <w:r>
              <w:rPr>
                <w:rFonts w:ascii="仿宋_GB2312" w:eastAsia="仿宋_GB2312" w:hAnsi="宋体" w:hint="eastAsia"/>
                <w:sz w:val="28"/>
                <w:szCs w:val="28"/>
              </w:rPr>
              <w:t>使用轮椅</w:t>
            </w:r>
            <w:r>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宋体" w:hAnsi="宋体" w:hint="eastAsia"/>
                <w:sz w:val="28"/>
                <w:szCs w:val="28"/>
              </w:rPr>
              <w:t> </w:t>
            </w:r>
            <w:r>
              <w:rPr>
                <w:rFonts w:ascii="仿宋_GB2312" w:eastAsia="仿宋_GB2312" w:hAnsi="宋体" w:hint="eastAsia"/>
                <w:sz w:val="28"/>
                <w:szCs w:val="28"/>
              </w:rPr>
              <w:t>携带助行器</w:t>
            </w:r>
            <w:r>
              <w:rPr>
                <w:rFonts w:ascii="仿宋_GB2312" w:eastAsia="仿宋_GB2312" w:hAnsi="宋体" w:hint="eastAsia"/>
                <w:sz w:val="28"/>
                <w:szCs w:val="28"/>
              </w:rPr>
              <w:t xml:space="preserve">    </w:t>
            </w:r>
            <w:r>
              <w:rPr>
                <w:rFonts w:ascii="仿宋_GB2312" w:eastAsia="仿宋_GB2312" w:hAnsi="宋体" w:hint="eastAsia"/>
                <w:sz w:val="28"/>
                <w:szCs w:val="28"/>
              </w:rPr>
              <w:t>□</w:t>
            </w:r>
            <w:r>
              <w:rPr>
                <w:rFonts w:ascii="仿宋_GB2312" w:eastAsia="仿宋_GB2312" w:hAnsi="宋体" w:hint="eastAsia"/>
                <w:sz w:val="28"/>
                <w:szCs w:val="28"/>
              </w:rPr>
              <w:t xml:space="preserve"> </w:t>
            </w:r>
            <w:r>
              <w:rPr>
                <w:rFonts w:ascii="仿宋_GB2312" w:eastAsia="仿宋_GB2312" w:hAnsi="宋体" w:hint="eastAsia"/>
                <w:sz w:val="28"/>
                <w:szCs w:val="28"/>
              </w:rPr>
              <w:t>携带特殊桌椅</w:t>
            </w:r>
          </w:p>
          <w:p w:rsidR="004A789D" w:rsidRDefault="00833A53">
            <w:pPr>
              <w:spacing w:line="420" w:lineRule="exact"/>
              <w:rPr>
                <w:rFonts w:ascii="仿宋_GB2312" w:eastAsia="仿宋_GB2312" w:hAnsi="宋体"/>
                <w:sz w:val="28"/>
                <w:szCs w:val="28"/>
              </w:rPr>
            </w:pPr>
            <w:r>
              <w:rPr>
                <w:rFonts w:ascii="仿宋_GB2312" w:eastAsia="仿宋_GB2312" w:hAnsi="宋体" w:hint="eastAsia"/>
                <w:sz w:val="28"/>
                <w:szCs w:val="28"/>
              </w:rPr>
              <w:t>6.</w:t>
            </w:r>
            <w:r>
              <w:rPr>
                <w:rFonts w:ascii="宋体" w:hAnsi="宋体" w:hint="eastAsia"/>
                <w:sz w:val="28"/>
                <w:szCs w:val="28"/>
              </w:rPr>
              <w:t>□</w:t>
            </w:r>
            <w:r>
              <w:rPr>
                <w:rFonts w:ascii="宋体" w:hAnsi="宋体" w:hint="eastAsia"/>
                <w:sz w:val="28"/>
                <w:szCs w:val="28"/>
              </w:rPr>
              <w:t xml:space="preserve"> </w:t>
            </w:r>
            <w:r>
              <w:rPr>
                <w:rFonts w:ascii="仿宋_GB2312" w:eastAsia="仿宋_GB2312" w:hAnsi="宋体" w:hint="eastAsia"/>
                <w:sz w:val="28"/>
                <w:szCs w:val="28"/>
              </w:rPr>
              <w:t>延长考试时间</w:t>
            </w:r>
            <w:r>
              <w:rPr>
                <w:rFonts w:ascii="仿宋_GB2312" w:eastAsia="仿宋_GB2312" w:hAnsi="宋体" w:hint="eastAsia"/>
                <w:sz w:val="28"/>
                <w:szCs w:val="28"/>
              </w:rPr>
              <w:t xml:space="preserve">      </w:t>
            </w:r>
          </w:p>
          <w:p w:rsidR="004A789D" w:rsidRDefault="00833A53">
            <w:pPr>
              <w:spacing w:line="420" w:lineRule="exact"/>
              <w:rPr>
                <w:rFonts w:ascii="仿宋_GB2312" w:eastAsia="仿宋_GB2312" w:hAnsi="宋体"/>
                <w:sz w:val="28"/>
                <w:szCs w:val="28"/>
              </w:rPr>
            </w:pPr>
            <w:r>
              <w:rPr>
                <w:rFonts w:ascii="仿宋_GB2312" w:eastAsia="仿宋_GB2312" w:hAnsi="宋体" w:hint="eastAsia"/>
                <w:sz w:val="28"/>
                <w:szCs w:val="28"/>
              </w:rPr>
              <w:t>7.</w:t>
            </w:r>
            <w:r>
              <w:rPr>
                <w:rFonts w:ascii="宋体" w:hAnsi="宋体" w:hint="eastAsia"/>
                <w:sz w:val="28"/>
                <w:szCs w:val="28"/>
              </w:rPr>
              <w:t>□</w:t>
            </w:r>
            <w:r>
              <w:rPr>
                <w:rFonts w:ascii="宋体" w:hAnsi="宋体" w:hint="eastAsia"/>
                <w:sz w:val="28"/>
                <w:szCs w:val="28"/>
              </w:rPr>
              <w:t xml:space="preserve"> </w:t>
            </w:r>
            <w:r>
              <w:rPr>
                <w:rFonts w:ascii="仿宋_GB2312" w:eastAsia="仿宋_GB2312" w:hAnsi="宋体" w:hint="eastAsia"/>
                <w:sz w:val="28"/>
                <w:szCs w:val="28"/>
              </w:rPr>
              <w:t>需要引导辅助</w:t>
            </w:r>
            <w:r>
              <w:rPr>
                <w:rFonts w:ascii="仿宋_GB2312" w:eastAsia="仿宋_GB2312" w:hAnsi="宋体" w:hint="eastAsia"/>
                <w:sz w:val="28"/>
                <w:szCs w:val="28"/>
              </w:rPr>
              <w:t xml:space="preserve">  </w:t>
            </w:r>
          </w:p>
          <w:p w:rsidR="004A789D" w:rsidRDefault="00833A53">
            <w:pPr>
              <w:spacing w:line="420" w:lineRule="exact"/>
              <w:rPr>
                <w:rFonts w:ascii="仿宋_GB2312" w:eastAsia="仿宋_GB2312" w:hAnsi="宋体"/>
                <w:sz w:val="28"/>
                <w:szCs w:val="28"/>
              </w:rPr>
            </w:pPr>
            <w:r>
              <w:rPr>
                <w:rFonts w:ascii="仿宋_GB2312" w:eastAsia="仿宋_GB2312" w:hAnsi="宋体" w:hint="eastAsia"/>
                <w:sz w:val="28"/>
                <w:szCs w:val="28"/>
              </w:rPr>
              <w:t>8.</w:t>
            </w:r>
            <w:r>
              <w:rPr>
                <w:rFonts w:ascii="宋体" w:hAnsi="宋体" w:hint="eastAsia"/>
                <w:sz w:val="28"/>
                <w:szCs w:val="28"/>
              </w:rPr>
              <w:t>□</w:t>
            </w:r>
            <w:r>
              <w:rPr>
                <w:rFonts w:ascii="宋体" w:hAnsi="宋体" w:hint="eastAsia"/>
                <w:sz w:val="28"/>
                <w:szCs w:val="28"/>
              </w:rPr>
              <w:t xml:space="preserve"> </w:t>
            </w:r>
            <w:r>
              <w:rPr>
                <w:rFonts w:ascii="仿宋_GB2312" w:eastAsia="仿宋_GB2312" w:hAnsi="宋体" w:hint="eastAsia"/>
                <w:sz w:val="28"/>
                <w:szCs w:val="28"/>
              </w:rPr>
              <w:t>需要手语翻译</w:t>
            </w:r>
          </w:p>
          <w:p w:rsidR="004A789D" w:rsidRDefault="00833A53">
            <w:pPr>
              <w:spacing w:line="420" w:lineRule="exact"/>
              <w:rPr>
                <w:rFonts w:ascii="仿宋_GB2312" w:eastAsia="仿宋_GB2312" w:hAnsi="宋体"/>
                <w:b/>
                <w:bCs/>
                <w:sz w:val="24"/>
              </w:rPr>
            </w:pPr>
            <w:r>
              <w:rPr>
                <w:rFonts w:ascii="仿宋_GB2312" w:eastAsia="仿宋_GB2312" w:hAnsi="宋体" w:hint="eastAsia"/>
                <w:sz w:val="28"/>
                <w:szCs w:val="28"/>
              </w:rPr>
              <w:t>9.</w:t>
            </w:r>
            <w:r>
              <w:rPr>
                <w:rFonts w:ascii="宋体" w:hAnsi="宋体" w:hint="eastAsia"/>
                <w:sz w:val="28"/>
                <w:szCs w:val="28"/>
              </w:rPr>
              <w:t>□</w:t>
            </w:r>
            <w:r>
              <w:rPr>
                <w:rFonts w:ascii="宋体" w:hAnsi="宋体" w:hint="eastAsia"/>
                <w:sz w:val="28"/>
                <w:szCs w:val="28"/>
              </w:rPr>
              <w:t xml:space="preserve"> </w:t>
            </w:r>
            <w:r>
              <w:rPr>
                <w:rFonts w:ascii="仿宋_GB2312" w:eastAsia="仿宋_GB2312" w:hAnsi="宋体" w:hint="eastAsia"/>
                <w:sz w:val="28"/>
                <w:szCs w:val="28"/>
              </w:rPr>
              <w:t>优先进入考点、考场</w:t>
            </w:r>
          </w:p>
        </w:tc>
      </w:tr>
      <w:tr w:rsidR="004A789D">
        <w:trPr>
          <w:cantSplit/>
          <w:trHeight w:val="1100"/>
          <w:jc w:val="center"/>
        </w:trPr>
        <w:tc>
          <w:tcPr>
            <w:tcW w:w="976" w:type="dxa"/>
            <w:tcBorders>
              <w:top w:val="single" w:sz="4" w:space="0" w:color="auto"/>
              <w:left w:val="single" w:sz="4" w:space="0" w:color="auto"/>
              <w:bottom w:val="single" w:sz="4" w:space="0" w:color="auto"/>
              <w:right w:val="single" w:sz="4" w:space="0" w:color="auto"/>
            </w:tcBorders>
            <w:vAlign w:val="center"/>
          </w:tcPr>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其</w:t>
            </w:r>
          </w:p>
          <w:p w:rsidR="004A789D" w:rsidRDefault="00833A53">
            <w:pPr>
              <w:spacing w:line="420" w:lineRule="exact"/>
              <w:jc w:val="center"/>
              <w:rPr>
                <w:rFonts w:ascii="仿宋_GB2312" w:eastAsia="仿宋_GB2312" w:hAnsi="宋体"/>
                <w:sz w:val="24"/>
              </w:rPr>
            </w:pPr>
            <w:r>
              <w:rPr>
                <w:rFonts w:ascii="仿宋_GB2312" w:eastAsia="仿宋_GB2312" w:hAnsi="宋体" w:hint="eastAsia"/>
                <w:sz w:val="28"/>
                <w:szCs w:val="28"/>
              </w:rPr>
              <w:t>他</w:t>
            </w:r>
          </w:p>
        </w:tc>
        <w:tc>
          <w:tcPr>
            <w:tcW w:w="8096" w:type="dxa"/>
            <w:gridSpan w:val="5"/>
            <w:tcBorders>
              <w:top w:val="single" w:sz="4" w:space="0" w:color="auto"/>
              <w:left w:val="nil"/>
              <w:bottom w:val="single" w:sz="4" w:space="0" w:color="auto"/>
              <w:right w:val="single" w:sz="4" w:space="0" w:color="auto"/>
            </w:tcBorders>
          </w:tcPr>
          <w:p w:rsidR="004A789D" w:rsidRDefault="00833A53">
            <w:pPr>
              <w:spacing w:line="420" w:lineRule="exact"/>
              <w:rPr>
                <w:rFonts w:ascii="仿宋_GB2312" w:eastAsia="仿宋_GB2312" w:hAnsi="宋体"/>
                <w:sz w:val="24"/>
              </w:rPr>
            </w:pPr>
            <w:r>
              <w:rPr>
                <w:rFonts w:ascii="仿宋_GB2312" w:eastAsia="仿宋_GB2312" w:hAnsi="宋体" w:hint="eastAsia"/>
                <w:sz w:val="28"/>
                <w:szCs w:val="28"/>
              </w:rPr>
              <w:t>如有其他便利申请，请在此栏内填写</w:t>
            </w:r>
          </w:p>
        </w:tc>
      </w:tr>
    </w:tbl>
    <w:p w:rsidR="004A789D" w:rsidRDefault="00833A53" w:rsidP="00176EB8">
      <w:pPr>
        <w:spacing w:beforeLines="100" w:afterLines="50" w:line="420" w:lineRule="exact"/>
        <w:rPr>
          <w:rFonts w:ascii="仿宋_GB2312" w:eastAsia="仿宋_GB2312" w:hAnsi="宋体"/>
          <w:sz w:val="28"/>
          <w:szCs w:val="28"/>
          <w:u w:val="single"/>
        </w:rPr>
      </w:pPr>
      <w:r>
        <w:rPr>
          <w:rFonts w:ascii="仿宋_GB2312" w:eastAsia="仿宋_GB2312" w:hAnsi="宋体" w:hint="eastAsia"/>
          <w:sz w:val="28"/>
          <w:szCs w:val="28"/>
        </w:rPr>
        <w:t>申请人</w:t>
      </w:r>
      <w:r>
        <w:rPr>
          <w:rFonts w:ascii="仿宋_GB2312" w:eastAsia="仿宋_GB2312" w:hAnsi="宋体" w:hint="eastAsia"/>
          <w:sz w:val="28"/>
          <w:szCs w:val="28"/>
        </w:rPr>
        <w:t>/</w:t>
      </w:r>
      <w:r>
        <w:rPr>
          <w:rFonts w:ascii="仿宋_GB2312" w:eastAsia="仿宋_GB2312" w:hAnsi="宋体" w:hint="eastAsia"/>
          <w:sz w:val="28"/>
          <w:szCs w:val="28"/>
        </w:rPr>
        <w:t>申请人法定监护人签字：</w:t>
      </w:r>
    </w:p>
    <w:p w:rsidR="004A789D" w:rsidRDefault="00833A53">
      <w:pPr>
        <w:spacing w:line="420" w:lineRule="exact"/>
        <w:rPr>
          <w:rFonts w:ascii="仿宋_GB2312" w:eastAsia="仿宋_GB2312" w:hAnsi="宋体"/>
          <w:sz w:val="32"/>
          <w:szCs w:val="32"/>
        </w:rPr>
      </w:pPr>
      <w:r>
        <w:rPr>
          <w:rFonts w:ascii="仿宋_GB2312" w:eastAsia="仿宋_GB2312" w:hAnsi="宋体" w:hint="eastAsia"/>
          <w:sz w:val="24"/>
        </w:rPr>
        <w:t xml:space="preserve"> </w:t>
      </w:r>
      <w:r>
        <w:rPr>
          <w:rFonts w:ascii="仿宋_GB2312" w:eastAsia="仿宋_GB2312" w:hAnsi="宋体" w:hint="eastAsia"/>
          <w:sz w:val="24"/>
        </w:rPr>
        <w:t>注意事项：</w:t>
      </w:r>
      <w:r>
        <w:rPr>
          <w:rFonts w:ascii="仿宋_GB2312" w:eastAsia="仿宋_GB2312" w:hAnsi="宋体" w:hint="eastAsia"/>
          <w:sz w:val="24"/>
        </w:rPr>
        <w:t>1.</w:t>
      </w:r>
      <w:r>
        <w:rPr>
          <w:rFonts w:ascii="仿宋_GB2312" w:eastAsia="仿宋_GB2312" w:hAnsi="宋体" w:hint="eastAsia"/>
          <w:sz w:val="24"/>
        </w:rPr>
        <w:t>法定监护人签字的请说明情况，并提供监护人的相关有效身份证件、联系方式等；</w:t>
      </w:r>
      <w:r>
        <w:rPr>
          <w:rFonts w:ascii="仿宋_GB2312" w:eastAsia="仿宋_GB2312" w:hint="eastAsia"/>
          <w:sz w:val="24"/>
        </w:rPr>
        <w:t>2.</w:t>
      </w:r>
      <w:r>
        <w:rPr>
          <w:rFonts w:ascii="仿宋_GB2312" w:eastAsia="仿宋_GB2312" w:hint="eastAsia"/>
          <w:sz w:val="24"/>
        </w:rPr>
        <w:t>凡申请提供</w:t>
      </w:r>
      <w:r>
        <w:rPr>
          <w:rFonts w:ascii="仿宋_GB2312" w:eastAsia="仿宋_GB2312" w:hAnsi="宋体" w:hint="eastAsia"/>
          <w:sz w:val="24"/>
        </w:rPr>
        <w:t>合理便利条件的残疾人考生须在现场资格审核及信息确认时向县级招办提交本表、</w:t>
      </w:r>
      <w:r>
        <w:rPr>
          <w:rFonts w:ascii="仿宋_GB2312" w:eastAsia="仿宋_GB2312" w:hint="eastAsia"/>
          <w:sz w:val="24"/>
          <w:shd w:val="clear" w:color="auto" w:fill="FFFFFF"/>
        </w:rPr>
        <w:t>本人</w:t>
      </w:r>
      <w:r>
        <w:rPr>
          <w:rFonts w:ascii="仿宋_GB2312" w:eastAsia="仿宋_GB2312" w:hint="eastAsia"/>
          <w:sz w:val="24"/>
        </w:rPr>
        <w:t>有效居民身份证</w:t>
      </w:r>
      <w:r>
        <w:rPr>
          <w:rFonts w:ascii="仿宋_GB2312" w:eastAsia="仿宋_GB2312" w:hint="eastAsia"/>
          <w:sz w:val="24"/>
          <w:shd w:val="clear" w:color="auto" w:fill="FFFFFF"/>
        </w:rPr>
        <w:t>及复印件</w:t>
      </w:r>
      <w:r>
        <w:rPr>
          <w:rFonts w:ascii="仿宋_GB2312" w:eastAsia="仿宋_GB2312" w:hint="eastAsia"/>
          <w:sz w:val="24"/>
        </w:rPr>
        <w:t>、</w:t>
      </w:r>
      <w:r>
        <w:rPr>
          <w:rFonts w:ascii="仿宋_GB2312" w:eastAsia="仿宋_GB2312" w:hint="eastAsia"/>
          <w:sz w:val="24"/>
          <w:shd w:val="clear" w:color="auto" w:fill="FFFFFF"/>
        </w:rPr>
        <w:t>第二代及以上《中华人民共和国残疾人证》及复印件</w:t>
      </w:r>
      <w:r>
        <w:rPr>
          <w:rFonts w:ascii="仿宋_GB2312" w:eastAsia="仿宋_GB2312" w:hAnsi="宋体" w:hint="eastAsia"/>
          <w:sz w:val="24"/>
        </w:rPr>
        <w:t>，按照县级招办规定的时间和流程进行资格审核。</w:t>
      </w:r>
    </w:p>
    <w:p w:rsidR="004A789D" w:rsidRDefault="00833A53" w:rsidP="00176EB8">
      <w:pPr>
        <w:spacing w:beforeLines="50" w:line="420" w:lineRule="exact"/>
        <w:ind w:firstLineChars="1450" w:firstLine="4060"/>
        <w:rPr>
          <w:rFonts w:ascii="仿宋_GB2312" w:eastAsia="仿宋_GB2312" w:hAnsi="宋体"/>
          <w:sz w:val="28"/>
          <w:szCs w:val="28"/>
        </w:rPr>
      </w:pPr>
      <w:r>
        <w:rPr>
          <w:rFonts w:ascii="仿宋_GB2312" w:eastAsia="仿宋_GB2312" w:hAnsi="宋体" w:hint="eastAsia"/>
          <w:sz w:val="28"/>
          <w:szCs w:val="28"/>
        </w:rPr>
        <w:t>日</w:t>
      </w:r>
      <w:r>
        <w:rPr>
          <w:rFonts w:ascii="仿宋_GB2312" w:eastAsia="仿宋_GB2312" w:hAnsi="宋体" w:hint="eastAsia"/>
          <w:sz w:val="28"/>
          <w:szCs w:val="28"/>
        </w:rPr>
        <w:t xml:space="preserve">      </w:t>
      </w:r>
      <w:r>
        <w:rPr>
          <w:rFonts w:ascii="仿宋_GB2312" w:eastAsia="仿宋_GB2312" w:hAnsi="宋体" w:hint="eastAsia"/>
          <w:sz w:val="28"/>
          <w:szCs w:val="28"/>
        </w:rPr>
        <w:t>期：年月日</w:t>
      </w:r>
    </w:p>
    <w:p w:rsidR="004A789D" w:rsidRDefault="004A789D" w:rsidP="00176EB8">
      <w:pPr>
        <w:spacing w:beforeLines="50" w:line="420" w:lineRule="exact"/>
        <w:ind w:firstLineChars="1450" w:firstLine="4060"/>
        <w:rPr>
          <w:rFonts w:ascii="仿宋_GB2312" w:eastAsia="仿宋_GB2312" w:hAnsi="宋体"/>
          <w:sz w:val="28"/>
          <w:szCs w:val="28"/>
        </w:rPr>
      </w:pPr>
    </w:p>
    <w:p w:rsidR="004A789D" w:rsidRDefault="004A789D">
      <w:pPr>
        <w:widowControl/>
        <w:jc w:val="left"/>
        <w:rPr>
          <w:rFonts w:ascii="黑体" w:eastAsia="黑体" w:hAnsi="黑体"/>
          <w:sz w:val="32"/>
          <w:szCs w:val="32"/>
        </w:rPr>
        <w:sectPr w:rsidR="004A789D">
          <w:footerReference w:type="default" r:id="rId8"/>
          <w:pgSz w:w="11906" w:h="16838"/>
          <w:pgMar w:top="1928" w:right="1418" w:bottom="1928" w:left="1418" w:header="720" w:footer="1644" w:gutter="0"/>
          <w:cols w:space="720"/>
          <w:docGrid w:type="lines" w:linePitch="312"/>
        </w:sectPr>
      </w:pPr>
    </w:p>
    <w:p w:rsidR="004A789D" w:rsidRDefault="00833A53">
      <w:pPr>
        <w:spacing w:line="560" w:lineRule="exact"/>
        <w:rPr>
          <w:rFonts w:ascii="仿宋_GB2312" w:eastAsia="黑体" w:hAnsi="宋体"/>
          <w:kern w:val="0"/>
          <w:szCs w:val="21"/>
        </w:rPr>
      </w:pPr>
      <w:r>
        <w:rPr>
          <w:rFonts w:ascii="黑体" w:eastAsia="黑体" w:hAnsi="黑体" w:hint="eastAsia"/>
          <w:sz w:val="32"/>
          <w:szCs w:val="32"/>
        </w:rPr>
        <w:lastRenderedPageBreak/>
        <w:t>表</w:t>
      </w:r>
      <w:r>
        <w:rPr>
          <w:rFonts w:ascii="黑体" w:eastAsia="黑体" w:hAnsi="黑体" w:hint="eastAsia"/>
          <w:sz w:val="32"/>
          <w:szCs w:val="32"/>
        </w:rPr>
        <w:t>2</w:t>
      </w:r>
    </w:p>
    <w:p w:rsidR="004A789D" w:rsidRDefault="00833A53">
      <w:pPr>
        <w:spacing w:line="560" w:lineRule="exact"/>
        <w:jc w:val="center"/>
        <w:rPr>
          <w:rFonts w:ascii="方正小标宋简体" w:eastAsia="方正小标宋简体" w:hAnsi="宋体"/>
          <w:sz w:val="40"/>
          <w:szCs w:val="40"/>
        </w:rPr>
      </w:pPr>
      <w:r>
        <w:rPr>
          <w:rFonts w:ascii="方正小标宋简体" w:eastAsia="方正小标宋简体" w:hAnsi="宋体" w:hint="eastAsia"/>
          <w:sz w:val="40"/>
          <w:szCs w:val="40"/>
        </w:rPr>
        <w:t>残疾人报考</w:t>
      </w:r>
      <w:r>
        <w:rPr>
          <w:rFonts w:ascii="方正小标宋简体" w:eastAsia="方正小标宋简体" w:hAnsi="宋体" w:hint="eastAsia"/>
          <w:sz w:val="40"/>
          <w:szCs w:val="40"/>
        </w:rPr>
        <w:t>2020</w:t>
      </w:r>
      <w:r>
        <w:rPr>
          <w:rFonts w:ascii="方正小标宋简体" w:eastAsia="方正小标宋简体" w:hAnsi="宋体" w:hint="eastAsia"/>
          <w:sz w:val="40"/>
          <w:szCs w:val="40"/>
        </w:rPr>
        <w:t>年普通高校招生全国统一考试合理便利申报表</w:t>
      </w:r>
    </w:p>
    <w:p w:rsidR="004A789D" w:rsidRDefault="004A789D">
      <w:pPr>
        <w:spacing w:line="560" w:lineRule="exact"/>
        <w:rPr>
          <w:rFonts w:ascii="仿宋_GB2312" w:eastAsia="仿宋_GB2312"/>
          <w:sz w:val="32"/>
          <w:szCs w:val="32"/>
        </w:rPr>
      </w:pPr>
    </w:p>
    <w:p w:rsidR="004A789D" w:rsidRDefault="00833A53">
      <w:pPr>
        <w:spacing w:line="440" w:lineRule="exact"/>
        <w:rPr>
          <w:rFonts w:ascii="仿宋_GB2312" w:eastAsia="仿宋_GB2312"/>
          <w:sz w:val="30"/>
          <w:szCs w:val="30"/>
        </w:rPr>
      </w:pPr>
      <w:r>
        <w:rPr>
          <w:rFonts w:ascii="仿宋_GB2312" w:eastAsia="仿宋_GB2312" w:hint="eastAsia"/>
          <w:sz w:val="30"/>
          <w:szCs w:val="30"/>
        </w:rPr>
        <w:t>市招生考试机构名称：</w:t>
      </w:r>
      <w:r>
        <w:rPr>
          <w:rFonts w:ascii="仿宋_GB2312" w:eastAsia="仿宋_GB2312" w:hint="eastAsia"/>
          <w:sz w:val="30"/>
          <w:szCs w:val="30"/>
        </w:rPr>
        <w:t xml:space="preserve"> </w:t>
      </w:r>
      <w:r>
        <w:rPr>
          <w:rFonts w:ascii="仿宋_GB2312" w:eastAsia="仿宋_GB2312" w:hint="eastAsia"/>
          <w:sz w:val="30"/>
          <w:szCs w:val="30"/>
        </w:rPr>
        <w:t>（公章）</w:t>
      </w:r>
      <w:r>
        <w:rPr>
          <w:rFonts w:ascii="仿宋_GB2312" w:eastAsia="仿宋_GB2312" w:hint="eastAsia"/>
          <w:sz w:val="30"/>
          <w:szCs w:val="30"/>
        </w:rPr>
        <w:t xml:space="preserve">                   2019</w:t>
      </w:r>
      <w:r>
        <w:rPr>
          <w:rFonts w:ascii="仿宋_GB2312" w:eastAsia="仿宋_GB2312" w:hint="eastAsia"/>
          <w:sz w:val="30"/>
          <w:szCs w:val="30"/>
        </w:rPr>
        <w:t>年月日</w:t>
      </w:r>
    </w:p>
    <w:tbl>
      <w:tblPr>
        <w:tblW w:w="13041" w:type="dxa"/>
        <w:jc w:val="center"/>
        <w:tblLayout w:type="fixed"/>
        <w:tblCellMar>
          <w:left w:w="28" w:type="dxa"/>
          <w:right w:w="28" w:type="dxa"/>
        </w:tblCellMar>
        <w:tblLook w:val="04A0"/>
      </w:tblPr>
      <w:tblGrid>
        <w:gridCol w:w="611"/>
        <w:gridCol w:w="1069"/>
        <w:gridCol w:w="1155"/>
        <w:gridCol w:w="1698"/>
        <w:gridCol w:w="2046"/>
        <w:gridCol w:w="1554"/>
        <w:gridCol w:w="2550"/>
        <w:gridCol w:w="2358"/>
      </w:tblGrid>
      <w:tr w:rsidR="004A789D">
        <w:trPr>
          <w:trHeight w:val="955"/>
          <w:jc w:val="center"/>
        </w:trPr>
        <w:tc>
          <w:tcPr>
            <w:tcW w:w="611" w:type="dxa"/>
            <w:tcBorders>
              <w:top w:val="single" w:sz="8" w:space="0" w:color="000000"/>
              <w:left w:val="single" w:sz="8" w:space="0" w:color="000000"/>
              <w:bottom w:val="single" w:sz="4" w:space="0" w:color="000000"/>
              <w:right w:val="single" w:sz="4" w:space="0" w:color="000000"/>
            </w:tcBorders>
            <w:vAlign w:val="center"/>
          </w:tcPr>
          <w:p w:rsidR="004A789D" w:rsidRDefault="00833A53">
            <w:pPr>
              <w:spacing w:line="440" w:lineRule="exact"/>
              <w:jc w:val="center"/>
              <w:rPr>
                <w:rFonts w:ascii="黑体" w:eastAsia="黑体" w:hAnsi="黑体"/>
                <w:sz w:val="24"/>
              </w:rPr>
            </w:pPr>
            <w:r>
              <w:rPr>
                <w:rFonts w:ascii="黑体" w:eastAsia="黑体" w:hAnsi="黑体" w:hint="eastAsia"/>
                <w:sz w:val="24"/>
              </w:rPr>
              <w:t>序号</w:t>
            </w:r>
          </w:p>
        </w:tc>
        <w:tc>
          <w:tcPr>
            <w:tcW w:w="1069" w:type="dxa"/>
            <w:tcBorders>
              <w:top w:val="single" w:sz="8" w:space="0" w:color="000000"/>
              <w:left w:val="nil"/>
              <w:bottom w:val="single" w:sz="4" w:space="0" w:color="000000"/>
              <w:right w:val="single" w:sz="4" w:space="0" w:color="000000"/>
            </w:tcBorders>
            <w:vAlign w:val="center"/>
          </w:tcPr>
          <w:p w:rsidR="004A789D" w:rsidRDefault="00833A53">
            <w:pPr>
              <w:spacing w:line="440" w:lineRule="exact"/>
              <w:jc w:val="center"/>
              <w:rPr>
                <w:rFonts w:ascii="黑体" w:eastAsia="黑体" w:hAnsi="黑体"/>
                <w:sz w:val="24"/>
              </w:rPr>
            </w:pPr>
            <w:r>
              <w:rPr>
                <w:rFonts w:ascii="黑体" w:eastAsia="黑体" w:hAnsi="黑体" w:hint="eastAsia"/>
                <w:sz w:val="24"/>
              </w:rPr>
              <w:t>考生姓名</w:t>
            </w:r>
          </w:p>
        </w:tc>
        <w:tc>
          <w:tcPr>
            <w:tcW w:w="1155" w:type="dxa"/>
            <w:tcBorders>
              <w:top w:val="single" w:sz="8" w:space="0" w:color="000000"/>
              <w:left w:val="nil"/>
              <w:bottom w:val="single" w:sz="4" w:space="0" w:color="000000"/>
              <w:right w:val="single" w:sz="4" w:space="0" w:color="000000"/>
            </w:tcBorders>
            <w:vAlign w:val="center"/>
          </w:tcPr>
          <w:p w:rsidR="004A789D" w:rsidRDefault="00833A53">
            <w:pPr>
              <w:spacing w:line="440" w:lineRule="exact"/>
              <w:jc w:val="center"/>
              <w:rPr>
                <w:rFonts w:ascii="黑体" w:eastAsia="黑体" w:hAnsi="黑体"/>
                <w:sz w:val="24"/>
              </w:rPr>
            </w:pPr>
            <w:r>
              <w:rPr>
                <w:rFonts w:ascii="黑体" w:eastAsia="黑体" w:hAnsi="黑体" w:hint="eastAsia"/>
                <w:sz w:val="24"/>
              </w:rPr>
              <w:t>考生号</w:t>
            </w:r>
          </w:p>
        </w:tc>
        <w:tc>
          <w:tcPr>
            <w:tcW w:w="1698" w:type="dxa"/>
            <w:tcBorders>
              <w:top w:val="single" w:sz="8" w:space="0" w:color="000000"/>
              <w:left w:val="nil"/>
              <w:bottom w:val="single" w:sz="4" w:space="0" w:color="000000"/>
              <w:right w:val="single" w:sz="4" w:space="0" w:color="000000"/>
            </w:tcBorders>
            <w:vAlign w:val="center"/>
          </w:tcPr>
          <w:p w:rsidR="004A789D" w:rsidRDefault="00833A53">
            <w:pPr>
              <w:spacing w:line="440" w:lineRule="exact"/>
              <w:jc w:val="center"/>
              <w:rPr>
                <w:rFonts w:ascii="黑体" w:eastAsia="黑体" w:hAnsi="黑体"/>
                <w:sz w:val="24"/>
              </w:rPr>
            </w:pPr>
            <w:r>
              <w:rPr>
                <w:rFonts w:ascii="黑体" w:eastAsia="黑体" w:hAnsi="黑体" w:hint="eastAsia"/>
                <w:sz w:val="24"/>
              </w:rPr>
              <w:t>考生身份证号</w:t>
            </w:r>
          </w:p>
        </w:tc>
        <w:tc>
          <w:tcPr>
            <w:tcW w:w="2046" w:type="dxa"/>
            <w:tcBorders>
              <w:top w:val="single" w:sz="8" w:space="0" w:color="000000"/>
              <w:left w:val="nil"/>
              <w:bottom w:val="single" w:sz="4" w:space="0" w:color="000000"/>
              <w:right w:val="single" w:sz="4" w:space="0" w:color="000000"/>
            </w:tcBorders>
            <w:vAlign w:val="center"/>
          </w:tcPr>
          <w:p w:rsidR="004A789D" w:rsidRDefault="00833A53">
            <w:pPr>
              <w:spacing w:line="360" w:lineRule="exact"/>
              <w:jc w:val="center"/>
              <w:rPr>
                <w:rFonts w:ascii="黑体" w:eastAsia="黑体" w:hAnsi="黑体"/>
                <w:sz w:val="24"/>
              </w:rPr>
            </w:pPr>
            <w:r>
              <w:rPr>
                <w:rFonts w:ascii="黑体" w:eastAsia="黑体" w:hAnsi="黑体" w:hint="eastAsia"/>
                <w:sz w:val="24"/>
              </w:rPr>
              <w:t>残疾人证件号码</w:t>
            </w:r>
          </w:p>
        </w:tc>
        <w:tc>
          <w:tcPr>
            <w:tcW w:w="1554" w:type="dxa"/>
            <w:tcBorders>
              <w:top w:val="single" w:sz="8" w:space="0" w:color="000000"/>
              <w:left w:val="nil"/>
              <w:bottom w:val="single" w:sz="4" w:space="0" w:color="000000"/>
              <w:right w:val="single" w:sz="4" w:space="0" w:color="000000"/>
            </w:tcBorders>
            <w:vAlign w:val="center"/>
          </w:tcPr>
          <w:p w:rsidR="004A789D" w:rsidRDefault="00833A53">
            <w:pPr>
              <w:spacing w:line="440" w:lineRule="exact"/>
              <w:jc w:val="center"/>
              <w:rPr>
                <w:rFonts w:ascii="黑体" w:eastAsia="黑体" w:hAnsi="黑体"/>
                <w:sz w:val="24"/>
              </w:rPr>
            </w:pPr>
            <w:r>
              <w:rPr>
                <w:rFonts w:ascii="黑体" w:eastAsia="黑体" w:hAnsi="黑体" w:hint="eastAsia"/>
                <w:sz w:val="24"/>
              </w:rPr>
              <w:t>残疾类型</w:t>
            </w:r>
          </w:p>
        </w:tc>
        <w:tc>
          <w:tcPr>
            <w:tcW w:w="2550" w:type="dxa"/>
            <w:tcBorders>
              <w:top w:val="single" w:sz="8" w:space="0" w:color="000000"/>
              <w:left w:val="nil"/>
              <w:bottom w:val="single" w:sz="4" w:space="0" w:color="000000"/>
              <w:right w:val="single" w:sz="4" w:space="0" w:color="000000"/>
            </w:tcBorders>
            <w:vAlign w:val="center"/>
          </w:tcPr>
          <w:p w:rsidR="004A789D" w:rsidRDefault="00833A53">
            <w:pPr>
              <w:spacing w:line="440" w:lineRule="exact"/>
              <w:jc w:val="center"/>
              <w:rPr>
                <w:rFonts w:ascii="黑体" w:eastAsia="黑体" w:hAnsi="黑体"/>
                <w:sz w:val="24"/>
              </w:rPr>
            </w:pPr>
            <w:r>
              <w:rPr>
                <w:rFonts w:ascii="黑体" w:eastAsia="黑体" w:hAnsi="黑体" w:hint="eastAsia"/>
                <w:sz w:val="24"/>
              </w:rPr>
              <w:t>考生申请的合理便利</w:t>
            </w:r>
          </w:p>
        </w:tc>
        <w:tc>
          <w:tcPr>
            <w:tcW w:w="2358" w:type="dxa"/>
            <w:tcBorders>
              <w:top w:val="single" w:sz="8" w:space="0" w:color="000000"/>
              <w:left w:val="nil"/>
              <w:bottom w:val="single" w:sz="4" w:space="0" w:color="000000"/>
              <w:right w:val="single" w:sz="8" w:space="0" w:color="000000"/>
            </w:tcBorders>
            <w:vAlign w:val="center"/>
          </w:tcPr>
          <w:p w:rsidR="004A789D" w:rsidRDefault="00833A53">
            <w:pPr>
              <w:spacing w:line="440" w:lineRule="exact"/>
              <w:jc w:val="center"/>
              <w:rPr>
                <w:rFonts w:ascii="黑体" w:eastAsia="黑体" w:hAnsi="黑体"/>
                <w:sz w:val="24"/>
              </w:rPr>
            </w:pPr>
            <w:r>
              <w:rPr>
                <w:rFonts w:ascii="黑体" w:eastAsia="黑体" w:hAnsi="黑体" w:hint="eastAsia"/>
                <w:sz w:val="24"/>
              </w:rPr>
              <w:t>市专家组评估意见</w:t>
            </w:r>
          </w:p>
        </w:tc>
      </w:tr>
      <w:tr w:rsidR="004A789D">
        <w:trPr>
          <w:trHeight w:val="720"/>
          <w:jc w:val="center"/>
        </w:trPr>
        <w:tc>
          <w:tcPr>
            <w:tcW w:w="611" w:type="dxa"/>
            <w:tcBorders>
              <w:top w:val="single" w:sz="4" w:space="0" w:color="000000"/>
              <w:left w:val="single" w:sz="8" w:space="0" w:color="000000"/>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069"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155"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698"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046"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554"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550"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358" w:type="dxa"/>
            <w:tcBorders>
              <w:top w:val="single" w:sz="4" w:space="0" w:color="000000"/>
              <w:left w:val="nil"/>
              <w:bottom w:val="single" w:sz="4" w:space="0" w:color="000000"/>
              <w:right w:val="single" w:sz="8" w:space="0" w:color="000000"/>
            </w:tcBorders>
            <w:vAlign w:val="center"/>
          </w:tcPr>
          <w:p w:rsidR="004A789D" w:rsidRDefault="004A789D">
            <w:pPr>
              <w:spacing w:line="440" w:lineRule="exact"/>
              <w:jc w:val="center"/>
              <w:rPr>
                <w:rFonts w:ascii="宋体" w:hAnsi="宋体"/>
                <w:sz w:val="24"/>
              </w:rPr>
            </w:pPr>
          </w:p>
        </w:tc>
      </w:tr>
      <w:tr w:rsidR="004A789D">
        <w:trPr>
          <w:trHeight w:val="720"/>
          <w:jc w:val="center"/>
        </w:trPr>
        <w:tc>
          <w:tcPr>
            <w:tcW w:w="611" w:type="dxa"/>
            <w:tcBorders>
              <w:top w:val="single" w:sz="4" w:space="0" w:color="000000"/>
              <w:left w:val="single" w:sz="8" w:space="0" w:color="000000"/>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069"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155"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698"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046"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554"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550"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358" w:type="dxa"/>
            <w:tcBorders>
              <w:top w:val="single" w:sz="4" w:space="0" w:color="000000"/>
              <w:left w:val="nil"/>
              <w:bottom w:val="single" w:sz="4" w:space="0" w:color="000000"/>
              <w:right w:val="single" w:sz="8" w:space="0" w:color="000000"/>
            </w:tcBorders>
            <w:vAlign w:val="center"/>
          </w:tcPr>
          <w:p w:rsidR="004A789D" w:rsidRDefault="004A789D">
            <w:pPr>
              <w:spacing w:line="440" w:lineRule="exact"/>
              <w:jc w:val="center"/>
              <w:rPr>
                <w:rFonts w:ascii="宋体" w:hAnsi="宋体"/>
                <w:sz w:val="24"/>
              </w:rPr>
            </w:pPr>
          </w:p>
        </w:tc>
      </w:tr>
      <w:tr w:rsidR="004A789D">
        <w:trPr>
          <w:trHeight w:val="720"/>
          <w:jc w:val="center"/>
        </w:trPr>
        <w:tc>
          <w:tcPr>
            <w:tcW w:w="611" w:type="dxa"/>
            <w:tcBorders>
              <w:top w:val="single" w:sz="4" w:space="0" w:color="000000"/>
              <w:left w:val="single" w:sz="8" w:space="0" w:color="000000"/>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069"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155"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698"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046"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554"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550" w:type="dxa"/>
            <w:tcBorders>
              <w:top w:val="single" w:sz="4" w:space="0" w:color="000000"/>
              <w:left w:val="nil"/>
              <w:bottom w:val="single" w:sz="4"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358" w:type="dxa"/>
            <w:tcBorders>
              <w:top w:val="single" w:sz="4" w:space="0" w:color="000000"/>
              <w:left w:val="nil"/>
              <w:bottom w:val="single" w:sz="4" w:space="0" w:color="000000"/>
              <w:right w:val="single" w:sz="8" w:space="0" w:color="000000"/>
            </w:tcBorders>
            <w:vAlign w:val="center"/>
          </w:tcPr>
          <w:p w:rsidR="004A789D" w:rsidRDefault="004A789D">
            <w:pPr>
              <w:spacing w:line="440" w:lineRule="exact"/>
              <w:jc w:val="center"/>
              <w:rPr>
                <w:rFonts w:ascii="宋体" w:hAnsi="宋体"/>
                <w:sz w:val="24"/>
              </w:rPr>
            </w:pPr>
          </w:p>
        </w:tc>
      </w:tr>
      <w:tr w:rsidR="004A789D">
        <w:trPr>
          <w:trHeight w:val="720"/>
          <w:jc w:val="center"/>
        </w:trPr>
        <w:tc>
          <w:tcPr>
            <w:tcW w:w="611" w:type="dxa"/>
            <w:tcBorders>
              <w:top w:val="single" w:sz="4" w:space="0" w:color="000000"/>
              <w:left w:val="single" w:sz="8" w:space="0" w:color="000000"/>
              <w:bottom w:val="single" w:sz="8"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069" w:type="dxa"/>
            <w:tcBorders>
              <w:top w:val="single" w:sz="4" w:space="0" w:color="000000"/>
              <w:left w:val="nil"/>
              <w:bottom w:val="single" w:sz="8"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155" w:type="dxa"/>
            <w:tcBorders>
              <w:top w:val="single" w:sz="4" w:space="0" w:color="000000"/>
              <w:left w:val="nil"/>
              <w:bottom w:val="single" w:sz="8"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698" w:type="dxa"/>
            <w:tcBorders>
              <w:top w:val="single" w:sz="4" w:space="0" w:color="000000"/>
              <w:left w:val="nil"/>
              <w:bottom w:val="single" w:sz="8"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046" w:type="dxa"/>
            <w:tcBorders>
              <w:top w:val="single" w:sz="4" w:space="0" w:color="000000"/>
              <w:left w:val="nil"/>
              <w:bottom w:val="single" w:sz="8" w:space="0" w:color="000000"/>
              <w:right w:val="single" w:sz="4" w:space="0" w:color="000000"/>
            </w:tcBorders>
            <w:vAlign w:val="center"/>
          </w:tcPr>
          <w:p w:rsidR="004A789D" w:rsidRDefault="004A789D">
            <w:pPr>
              <w:spacing w:line="440" w:lineRule="exact"/>
              <w:jc w:val="center"/>
              <w:rPr>
                <w:rFonts w:ascii="宋体" w:hAnsi="宋体"/>
                <w:sz w:val="24"/>
              </w:rPr>
            </w:pPr>
          </w:p>
        </w:tc>
        <w:tc>
          <w:tcPr>
            <w:tcW w:w="1554" w:type="dxa"/>
            <w:tcBorders>
              <w:top w:val="single" w:sz="4" w:space="0" w:color="000000"/>
              <w:left w:val="nil"/>
              <w:bottom w:val="single" w:sz="8"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550" w:type="dxa"/>
            <w:tcBorders>
              <w:top w:val="single" w:sz="4" w:space="0" w:color="000000"/>
              <w:left w:val="nil"/>
              <w:bottom w:val="single" w:sz="8" w:space="0" w:color="000000"/>
              <w:right w:val="single" w:sz="4" w:space="0" w:color="000000"/>
            </w:tcBorders>
            <w:vAlign w:val="center"/>
          </w:tcPr>
          <w:p w:rsidR="004A789D" w:rsidRDefault="004A789D">
            <w:pPr>
              <w:spacing w:line="440" w:lineRule="exact"/>
              <w:jc w:val="center"/>
              <w:rPr>
                <w:rFonts w:ascii="宋体" w:hAnsi="宋体"/>
                <w:sz w:val="24"/>
              </w:rPr>
            </w:pPr>
          </w:p>
        </w:tc>
        <w:tc>
          <w:tcPr>
            <w:tcW w:w="2358" w:type="dxa"/>
            <w:tcBorders>
              <w:top w:val="single" w:sz="4" w:space="0" w:color="000000"/>
              <w:left w:val="nil"/>
              <w:bottom w:val="single" w:sz="8" w:space="0" w:color="000000"/>
              <w:right w:val="single" w:sz="8" w:space="0" w:color="000000"/>
            </w:tcBorders>
            <w:vAlign w:val="center"/>
          </w:tcPr>
          <w:p w:rsidR="004A789D" w:rsidRDefault="004A789D">
            <w:pPr>
              <w:spacing w:line="440" w:lineRule="exact"/>
              <w:jc w:val="center"/>
              <w:rPr>
                <w:rFonts w:ascii="宋体" w:hAnsi="宋体"/>
                <w:sz w:val="24"/>
              </w:rPr>
            </w:pPr>
          </w:p>
        </w:tc>
      </w:tr>
    </w:tbl>
    <w:p w:rsidR="004A789D" w:rsidRDefault="00833A53">
      <w:pPr>
        <w:spacing w:line="460" w:lineRule="exact"/>
        <w:rPr>
          <w:rFonts w:ascii="仿宋_GB2312" w:eastAsia="仿宋_GB2312"/>
          <w:kern w:val="0"/>
          <w:sz w:val="24"/>
        </w:rPr>
      </w:pPr>
      <w:r>
        <w:rPr>
          <w:rFonts w:ascii="仿宋_GB2312" w:eastAsia="仿宋_GB2312" w:hint="eastAsia"/>
          <w:sz w:val="24"/>
        </w:rPr>
        <w:t>注：</w:t>
      </w:r>
      <w:r>
        <w:rPr>
          <w:rFonts w:ascii="仿宋_GB2312" w:eastAsia="仿宋_GB2312" w:hint="eastAsia"/>
          <w:sz w:val="24"/>
        </w:rPr>
        <w:t>1.</w:t>
      </w:r>
      <w:r>
        <w:rPr>
          <w:rFonts w:ascii="仿宋_GB2312" w:eastAsia="仿宋_GB2312" w:hint="eastAsia"/>
          <w:sz w:val="24"/>
        </w:rPr>
        <w:t>请各市招生考试机构于</w:t>
      </w:r>
      <w:r>
        <w:rPr>
          <w:rFonts w:ascii="仿宋_GB2312" w:eastAsia="仿宋_GB2312" w:hint="eastAsia"/>
          <w:sz w:val="24"/>
        </w:rPr>
        <w:t>4</w:t>
      </w:r>
      <w:r>
        <w:rPr>
          <w:rFonts w:ascii="仿宋_GB2312" w:eastAsia="仿宋_GB2312" w:hint="eastAsia"/>
          <w:sz w:val="24"/>
        </w:rPr>
        <w:t>月</w:t>
      </w:r>
      <w:r>
        <w:rPr>
          <w:rFonts w:ascii="仿宋_GB2312" w:eastAsia="仿宋_GB2312" w:hint="eastAsia"/>
          <w:sz w:val="24"/>
        </w:rPr>
        <w:t>30</w:t>
      </w:r>
      <w:r>
        <w:rPr>
          <w:rFonts w:ascii="仿宋_GB2312" w:eastAsia="仿宋_GB2312" w:hint="eastAsia"/>
          <w:sz w:val="24"/>
        </w:rPr>
        <w:t>日前将此表纸质版报送</w:t>
      </w:r>
      <w:r>
        <w:rPr>
          <w:rFonts w:ascii="仿宋_GB2312" w:eastAsia="仿宋_GB2312" w:hint="eastAsia"/>
          <w:kern w:val="0"/>
          <w:sz w:val="24"/>
        </w:rPr>
        <w:t>省教育招生考试院，电子版（</w:t>
      </w:r>
      <w:r>
        <w:rPr>
          <w:rFonts w:ascii="仿宋_GB2312" w:eastAsia="仿宋_GB2312" w:hint="eastAsia"/>
          <w:kern w:val="0"/>
          <w:sz w:val="24"/>
        </w:rPr>
        <w:t>excel</w:t>
      </w:r>
      <w:r>
        <w:rPr>
          <w:rFonts w:ascii="仿宋_GB2312" w:eastAsia="仿宋_GB2312" w:hint="eastAsia"/>
          <w:kern w:val="0"/>
          <w:sz w:val="24"/>
        </w:rPr>
        <w:t>格式）发送至</w:t>
      </w:r>
    </w:p>
    <w:p w:rsidR="004A789D" w:rsidRDefault="00833A53">
      <w:pPr>
        <w:spacing w:line="460" w:lineRule="exact"/>
        <w:ind w:firstLineChars="300" w:firstLine="720"/>
        <w:rPr>
          <w:rFonts w:ascii="仿宋_GB2312" w:eastAsia="仿宋_GB2312"/>
          <w:kern w:val="0"/>
          <w:sz w:val="24"/>
        </w:rPr>
      </w:pPr>
      <w:r>
        <w:rPr>
          <w:rFonts w:ascii="仿宋_GB2312" w:eastAsia="仿宋_GB2312" w:hint="eastAsia"/>
          <w:kern w:val="0"/>
          <w:sz w:val="24"/>
        </w:rPr>
        <w:t>e37_liucx@sdzs.gov.cn</w:t>
      </w:r>
      <w:r>
        <w:rPr>
          <w:rFonts w:ascii="仿宋_GB2312" w:eastAsia="仿宋_GB2312" w:hint="eastAsia"/>
          <w:kern w:val="0"/>
          <w:sz w:val="24"/>
        </w:rPr>
        <w:t>；</w:t>
      </w:r>
    </w:p>
    <w:p w:rsidR="004A789D" w:rsidRDefault="00833A53">
      <w:pPr>
        <w:spacing w:line="460" w:lineRule="exact"/>
        <w:ind w:firstLineChars="200" w:firstLine="480"/>
        <w:rPr>
          <w:rFonts w:ascii="仿宋_GB2312" w:eastAsia="仿宋_GB2312"/>
          <w:kern w:val="0"/>
          <w:sz w:val="24"/>
        </w:rPr>
      </w:pPr>
      <w:r>
        <w:rPr>
          <w:rFonts w:ascii="仿宋_GB2312" w:eastAsia="仿宋_GB2312" w:hint="eastAsia"/>
          <w:kern w:val="0"/>
          <w:sz w:val="24"/>
        </w:rPr>
        <w:t>2.</w:t>
      </w:r>
      <w:r>
        <w:rPr>
          <w:rFonts w:ascii="仿宋_GB2312" w:eastAsia="仿宋_GB2312" w:hint="eastAsia"/>
          <w:kern w:val="0"/>
          <w:sz w:val="24"/>
        </w:rPr>
        <w:t>“考生申请的合理便利”按照申请表中的项目规范表述，如申请多项，用“；”隔开；</w:t>
      </w:r>
    </w:p>
    <w:p w:rsidR="004A789D" w:rsidRDefault="00833A53">
      <w:pPr>
        <w:spacing w:line="460" w:lineRule="exact"/>
        <w:ind w:firstLineChars="200" w:firstLine="480"/>
        <w:rPr>
          <w:rFonts w:ascii="仿宋_GB2312" w:eastAsia="仿宋_GB2312"/>
          <w:kern w:val="0"/>
          <w:sz w:val="24"/>
        </w:rPr>
      </w:pPr>
      <w:r>
        <w:rPr>
          <w:rFonts w:ascii="仿宋_GB2312" w:eastAsia="仿宋_GB2312" w:hint="eastAsia"/>
          <w:kern w:val="0"/>
          <w:sz w:val="24"/>
        </w:rPr>
        <w:t>3.</w:t>
      </w:r>
      <w:r>
        <w:rPr>
          <w:rFonts w:ascii="仿宋_GB2312" w:eastAsia="仿宋_GB2312" w:hint="eastAsia"/>
          <w:kern w:val="0"/>
          <w:sz w:val="24"/>
        </w:rPr>
        <w:t>“市专家组评估意见”是指专家组对考生提出的合理便利项目做出的同意或不同意的意见，对不同意的项目简要陈述</w:t>
      </w:r>
    </w:p>
    <w:p w:rsidR="004A789D" w:rsidRDefault="00833A53">
      <w:pPr>
        <w:spacing w:line="460" w:lineRule="exact"/>
        <w:ind w:firstLineChars="350" w:firstLine="840"/>
        <w:rPr>
          <w:rFonts w:ascii="仿宋_GB2312" w:eastAsia="仿宋_GB2312"/>
          <w:kern w:val="0"/>
          <w:sz w:val="24"/>
        </w:rPr>
      </w:pPr>
      <w:r>
        <w:rPr>
          <w:rFonts w:ascii="仿宋_GB2312" w:eastAsia="仿宋_GB2312" w:hint="eastAsia"/>
          <w:kern w:val="0"/>
          <w:sz w:val="24"/>
        </w:rPr>
        <w:t>理由。</w:t>
      </w:r>
    </w:p>
    <w:p w:rsidR="004A789D" w:rsidRDefault="004A789D">
      <w:pPr>
        <w:widowControl/>
        <w:jc w:val="left"/>
        <w:rPr>
          <w:rFonts w:ascii="黑体" w:eastAsia="黑体" w:hAnsi="黑体"/>
          <w:sz w:val="32"/>
          <w:szCs w:val="32"/>
        </w:rPr>
        <w:sectPr w:rsidR="004A789D">
          <w:footerReference w:type="default" r:id="rId9"/>
          <w:pgSz w:w="16838" w:h="11906" w:orient="landscape"/>
          <w:pgMar w:top="1418" w:right="1928" w:bottom="1418" w:left="1928" w:header="720" w:footer="1134" w:gutter="0"/>
          <w:cols w:space="720"/>
          <w:docGrid w:type="lines" w:linePitch="312"/>
        </w:sectPr>
      </w:pPr>
    </w:p>
    <w:p w:rsidR="004A789D" w:rsidRDefault="00833A53">
      <w:pPr>
        <w:spacing w:line="560" w:lineRule="exact"/>
        <w:rPr>
          <w:rFonts w:eastAsia="黑体"/>
          <w:sz w:val="28"/>
          <w:szCs w:val="28"/>
        </w:rPr>
      </w:pPr>
      <w:r>
        <w:rPr>
          <w:rFonts w:ascii="黑体" w:eastAsia="黑体" w:hAnsi="黑体" w:hint="eastAsia"/>
          <w:sz w:val="32"/>
          <w:szCs w:val="32"/>
        </w:rPr>
        <w:lastRenderedPageBreak/>
        <w:t>表</w:t>
      </w:r>
      <w:r>
        <w:rPr>
          <w:rFonts w:ascii="黑体" w:eastAsia="黑体" w:hAnsi="黑体" w:hint="eastAsia"/>
          <w:sz w:val="32"/>
          <w:szCs w:val="32"/>
        </w:rPr>
        <w:t>3</w:t>
      </w:r>
    </w:p>
    <w:p w:rsidR="004A789D" w:rsidRDefault="00833A53">
      <w:pPr>
        <w:spacing w:line="640" w:lineRule="exact"/>
        <w:jc w:val="center"/>
        <w:rPr>
          <w:rFonts w:ascii="方正小标宋简体" w:eastAsia="方正小标宋简体" w:hAnsi="宋体"/>
          <w:sz w:val="40"/>
          <w:szCs w:val="40"/>
        </w:rPr>
      </w:pPr>
      <w:r>
        <w:rPr>
          <w:rFonts w:ascii="方正小标宋简体" w:eastAsia="方正小标宋简体" w:hAnsi="宋体" w:hint="eastAsia"/>
          <w:sz w:val="40"/>
          <w:szCs w:val="40"/>
        </w:rPr>
        <w:t>山东省</w:t>
      </w:r>
      <w:r>
        <w:rPr>
          <w:rFonts w:ascii="方正小标宋简体" w:eastAsia="方正小标宋简体" w:hAnsi="宋体" w:hint="eastAsia"/>
          <w:sz w:val="40"/>
          <w:szCs w:val="40"/>
        </w:rPr>
        <w:t>2020</w:t>
      </w:r>
      <w:r>
        <w:rPr>
          <w:rFonts w:ascii="方正小标宋简体" w:eastAsia="方正小标宋简体" w:hAnsi="宋体" w:hint="eastAsia"/>
          <w:sz w:val="40"/>
          <w:szCs w:val="40"/>
        </w:rPr>
        <w:t>年普通高等学校招生全国统一考试</w:t>
      </w:r>
    </w:p>
    <w:p w:rsidR="004A789D" w:rsidRDefault="00833A53">
      <w:pPr>
        <w:spacing w:line="640" w:lineRule="exact"/>
        <w:jc w:val="center"/>
        <w:rPr>
          <w:rFonts w:ascii="方正小标宋简体" w:eastAsia="方正小标宋简体"/>
          <w:sz w:val="40"/>
          <w:szCs w:val="40"/>
        </w:rPr>
      </w:pPr>
      <w:r>
        <w:rPr>
          <w:rFonts w:ascii="方正小标宋简体" w:eastAsia="方正小标宋简体" w:hAnsi="宋体" w:hint="eastAsia"/>
          <w:sz w:val="40"/>
          <w:szCs w:val="40"/>
        </w:rPr>
        <w:t>残疾考生申请合理便利结果告知书（样表）</w:t>
      </w:r>
    </w:p>
    <w:p w:rsidR="004A789D" w:rsidRDefault="00833A53">
      <w:pPr>
        <w:jc w:val="center"/>
        <w:rPr>
          <w:rFonts w:ascii="仿宋_GB2312" w:eastAsia="仿宋_GB2312"/>
          <w:sz w:val="30"/>
          <w:szCs w:val="30"/>
        </w:rPr>
      </w:pPr>
      <w:r>
        <w:rPr>
          <w:rFonts w:ascii="仿宋_GB2312" w:eastAsia="仿宋_GB2312" w:hint="eastAsia"/>
          <w:sz w:val="30"/>
          <w:szCs w:val="30"/>
        </w:rPr>
        <w:t>（文件编号：</w:t>
      </w:r>
      <w:r>
        <w:rPr>
          <w:rFonts w:ascii="仿宋_GB2312" w:eastAsia="仿宋_GB2312" w:hint="eastAsia"/>
          <w:sz w:val="30"/>
          <w:szCs w:val="30"/>
        </w:rPr>
        <w:t xml:space="preserve">     </w:t>
      </w:r>
      <w:r>
        <w:rPr>
          <w:rFonts w:ascii="仿宋_GB2312" w:eastAsia="仿宋_GB2312" w:hint="eastAsia"/>
          <w:sz w:val="30"/>
          <w:szCs w:val="30"/>
        </w:rPr>
        <w:t>）</w:t>
      </w:r>
    </w:p>
    <w:p w:rsidR="004A789D" w:rsidRDefault="00833A53">
      <w:pPr>
        <w:spacing w:line="520" w:lineRule="exact"/>
        <w:rPr>
          <w:rFonts w:ascii="仿宋_GB2312" w:eastAsia="仿宋_GB2312" w:hAnsi="宋体"/>
          <w:sz w:val="30"/>
          <w:szCs w:val="30"/>
        </w:rPr>
      </w:pPr>
      <w:r>
        <w:rPr>
          <w:rFonts w:ascii="仿宋_GB2312" w:eastAsia="仿宋_GB2312" w:hAnsi="宋体" w:hint="eastAsia"/>
          <w:sz w:val="30"/>
          <w:szCs w:val="30"/>
        </w:rPr>
        <w:t>（申请人姓名、有效身份证件号码、考生号）：</w:t>
      </w:r>
    </w:p>
    <w:p w:rsidR="004A789D" w:rsidRDefault="00833A53">
      <w:pPr>
        <w:spacing w:line="520" w:lineRule="exact"/>
        <w:ind w:firstLineChars="189" w:firstLine="567"/>
        <w:rPr>
          <w:rFonts w:ascii="仿宋_GB2312" w:eastAsia="仿宋_GB2312" w:hAnsi="宋体"/>
          <w:sz w:val="30"/>
          <w:szCs w:val="30"/>
        </w:rPr>
      </w:pPr>
      <w:r>
        <w:rPr>
          <w:rFonts w:ascii="仿宋_GB2312" w:eastAsia="仿宋_GB2312" w:hAnsi="宋体" w:hint="eastAsia"/>
          <w:sz w:val="30"/>
          <w:szCs w:val="30"/>
        </w:rPr>
        <w:t>你的“报考</w:t>
      </w:r>
      <w:r>
        <w:rPr>
          <w:rFonts w:ascii="仿宋_GB2312" w:eastAsia="仿宋_GB2312" w:hAnsi="宋体" w:hint="eastAsia"/>
          <w:sz w:val="30"/>
          <w:szCs w:val="30"/>
        </w:rPr>
        <w:t>2020</w:t>
      </w:r>
      <w:r>
        <w:rPr>
          <w:rFonts w:ascii="仿宋_GB2312" w:eastAsia="仿宋_GB2312" w:hAnsi="宋体" w:hint="eastAsia"/>
          <w:sz w:val="30"/>
          <w:szCs w:val="30"/>
        </w:rPr>
        <w:t>年普通高等学校招生全国统一考试合理便利申请表”及要求的相关证件收悉。根据国家和我省相关文件的规定和我省的实际、你的残疾情况，经专家组评估，同意为你在参加</w:t>
      </w:r>
      <w:r>
        <w:rPr>
          <w:rFonts w:ascii="仿宋_GB2312" w:eastAsia="仿宋_GB2312" w:hAnsi="宋体" w:hint="eastAsia"/>
          <w:sz w:val="30"/>
          <w:szCs w:val="30"/>
        </w:rPr>
        <w:t>2020</w:t>
      </w:r>
      <w:r>
        <w:rPr>
          <w:rFonts w:ascii="仿宋_GB2312" w:eastAsia="仿宋_GB2312" w:hAnsi="宋体" w:hint="eastAsia"/>
          <w:sz w:val="30"/>
          <w:szCs w:val="30"/>
        </w:rPr>
        <w:t>年普通高等学校招生全国统一考试中提供、、等，共项合理便利。你的其他申请项无法提供，理由是：。</w:t>
      </w:r>
    </w:p>
    <w:p w:rsidR="004A789D" w:rsidRDefault="00833A53">
      <w:pPr>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如对本告知书的内容存在异议，接到本告知书之日起</w:t>
      </w:r>
      <w:r>
        <w:rPr>
          <w:rFonts w:ascii="仿宋_GB2312" w:eastAsia="仿宋_GB2312" w:hAnsi="宋体" w:hint="eastAsia"/>
          <w:sz w:val="30"/>
          <w:szCs w:val="30"/>
        </w:rPr>
        <w:t>3</w:t>
      </w:r>
      <w:r>
        <w:rPr>
          <w:rFonts w:ascii="仿宋_GB2312" w:eastAsia="仿宋_GB2312" w:hAnsi="宋体" w:hint="eastAsia"/>
          <w:sz w:val="30"/>
          <w:szCs w:val="30"/>
        </w:rPr>
        <w:t>个工作日内，持本告知书及相关材料向本人考试所在市招生考试机构提出复核申请。</w:t>
      </w:r>
    </w:p>
    <w:p w:rsidR="004A789D" w:rsidRDefault="00833A53">
      <w:pPr>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请你本人或法定监护人在本告知书指定的位置予以签收确认。本告知书一式四份。考生、考点、考生所在地招生考试机构及省教育招</w:t>
      </w:r>
      <w:r>
        <w:rPr>
          <w:rFonts w:ascii="仿宋_GB2312" w:eastAsia="仿宋_GB2312" w:hAnsi="宋体" w:hint="eastAsia"/>
          <w:sz w:val="30"/>
          <w:szCs w:val="30"/>
        </w:rPr>
        <w:t>生考试院各执一份。</w:t>
      </w:r>
    </w:p>
    <w:p w:rsidR="004A789D" w:rsidRDefault="004A789D">
      <w:pPr>
        <w:spacing w:line="520" w:lineRule="exact"/>
        <w:ind w:firstLineChars="200" w:firstLine="600"/>
        <w:rPr>
          <w:rFonts w:ascii="仿宋_GB2312" w:eastAsia="仿宋_GB2312" w:hAnsi="宋体"/>
          <w:sz w:val="30"/>
          <w:szCs w:val="30"/>
        </w:rPr>
      </w:pPr>
    </w:p>
    <w:p w:rsidR="004A789D" w:rsidRDefault="004A789D">
      <w:pPr>
        <w:spacing w:line="520" w:lineRule="exact"/>
        <w:rPr>
          <w:rFonts w:ascii="仿宋_GB2312" w:eastAsia="仿宋_GB2312" w:hAnsi="宋体"/>
          <w:sz w:val="30"/>
          <w:szCs w:val="30"/>
        </w:rPr>
      </w:pPr>
    </w:p>
    <w:p w:rsidR="004A789D" w:rsidRDefault="00833A53">
      <w:pPr>
        <w:spacing w:line="520" w:lineRule="exact"/>
        <w:rPr>
          <w:rFonts w:ascii="仿宋_GB2312" w:eastAsia="仿宋_GB2312" w:hAnsi="宋体"/>
          <w:sz w:val="30"/>
          <w:szCs w:val="30"/>
          <w:u w:val="single"/>
        </w:rPr>
      </w:pPr>
      <w:r>
        <w:rPr>
          <w:rFonts w:ascii="仿宋_GB2312" w:eastAsia="仿宋_GB2312" w:hAnsi="宋体" w:hint="eastAsia"/>
          <w:sz w:val="30"/>
          <w:szCs w:val="30"/>
        </w:rPr>
        <w:t xml:space="preserve">    </w:t>
      </w:r>
      <w:r>
        <w:rPr>
          <w:rFonts w:ascii="仿宋_GB2312" w:eastAsia="仿宋_GB2312" w:hAnsi="宋体" w:hint="eastAsia"/>
          <w:sz w:val="30"/>
          <w:szCs w:val="30"/>
        </w:rPr>
        <w:t>签收人：</w:t>
      </w:r>
    </w:p>
    <w:p w:rsidR="004A789D" w:rsidRDefault="00833A53">
      <w:pPr>
        <w:spacing w:line="520" w:lineRule="exact"/>
        <w:rPr>
          <w:rFonts w:ascii="仿宋_GB2312" w:eastAsia="仿宋_GB2312" w:hAnsi="宋体"/>
          <w:sz w:val="30"/>
          <w:szCs w:val="30"/>
          <w:u w:val="single"/>
        </w:rPr>
      </w:pPr>
      <w:r>
        <w:rPr>
          <w:rFonts w:ascii="仿宋_GB2312" w:eastAsia="仿宋_GB2312" w:hAnsi="宋体" w:hint="eastAsia"/>
        </w:rPr>
        <w:t xml:space="preserve"> </w:t>
      </w:r>
      <w:r>
        <w:rPr>
          <w:rFonts w:ascii="仿宋_GB2312" w:eastAsia="仿宋_GB2312" w:hAnsi="宋体" w:hint="eastAsia"/>
        </w:rPr>
        <w:t>（法定监护人签字的请说明情况，并提供监护人的相关有效身份证件复印件、联系方式等）</w:t>
      </w:r>
    </w:p>
    <w:p w:rsidR="004A789D" w:rsidRDefault="00833A53">
      <w:pPr>
        <w:spacing w:line="520" w:lineRule="exact"/>
        <w:rPr>
          <w:rFonts w:ascii="仿宋_GB2312" w:eastAsia="仿宋_GB2312" w:hAnsi="宋体"/>
          <w:sz w:val="30"/>
          <w:szCs w:val="30"/>
        </w:rPr>
      </w:pPr>
      <w:r>
        <w:rPr>
          <w:rFonts w:ascii="仿宋_GB2312" w:eastAsia="仿宋_GB2312" w:hAnsi="宋体" w:hint="eastAsia"/>
          <w:sz w:val="30"/>
          <w:szCs w:val="30"/>
        </w:rPr>
        <w:t xml:space="preserve">    </w:t>
      </w:r>
      <w:r>
        <w:rPr>
          <w:rFonts w:ascii="仿宋_GB2312" w:eastAsia="仿宋_GB2312" w:hAnsi="宋体" w:hint="eastAsia"/>
          <w:sz w:val="30"/>
          <w:szCs w:val="30"/>
        </w:rPr>
        <w:t>签收日期：年月日</w:t>
      </w:r>
      <w:r>
        <w:rPr>
          <w:rFonts w:ascii="仿宋_GB2312" w:eastAsia="仿宋_GB2312" w:hAnsi="宋体" w:hint="eastAsia"/>
          <w:sz w:val="30"/>
          <w:szCs w:val="30"/>
        </w:rPr>
        <w:t xml:space="preserve">  </w:t>
      </w:r>
    </w:p>
    <w:p w:rsidR="004A789D" w:rsidRDefault="004A789D">
      <w:pPr>
        <w:spacing w:line="520" w:lineRule="exact"/>
        <w:ind w:firstLineChars="850" w:firstLine="2550"/>
        <w:rPr>
          <w:rFonts w:ascii="仿宋_GB2312" w:eastAsia="仿宋_GB2312" w:hAnsi="宋体"/>
          <w:sz w:val="30"/>
          <w:szCs w:val="30"/>
        </w:rPr>
      </w:pPr>
    </w:p>
    <w:p w:rsidR="004A789D" w:rsidRDefault="00833A53">
      <w:pPr>
        <w:spacing w:line="560" w:lineRule="exact"/>
        <w:rPr>
          <w:rFonts w:ascii="仿宋_GB2312" w:eastAsia="仿宋_GB2312" w:hAnsi="宋体"/>
          <w:sz w:val="30"/>
          <w:szCs w:val="30"/>
        </w:rPr>
      </w:pPr>
      <w:r>
        <w:rPr>
          <w:rFonts w:ascii="仿宋_GB2312" w:eastAsia="仿宋_GB2312" w:hAnsi="宋体" w:hint="eastAsia"/>
          <w:sz w:val="30"/>
          <w:szCs w:val="30"/>
        </w:rPr>
        <w:t xml:space="preserve">                           </w:t>
      </w:r>
      <w:r>
        <w:rPr>
          <w:rFonts w:ascii="仿宋_GB2312" w:eastAsia="仿宋_GB2312" w:hAnsi="宋体" w:hint="eastAsia"/>
          <w:sz w:val="30"/>
          <w:szCs w:val="30"/>
        </w:rPr>
        <w:t>山东省教育招生考试院（公章）</w:t>
      </w:r>
    </w:p>
    <w:p w:rsidR="004A789D" w:rsidRDefault="00833A53">
      <w:pPr>
        <w:spacing w:line="560" w:lineRule="exact"/>
        <w:ind w:firstLineChars="850" w:firstLine="2550"/>
        <w:rPr>
          <w:rFonts w:ascii="黑体" w:eastAsia="黑体" w:hAnsi="黑体"/>
          <w:sz w:val="32"/>
          <w:szCs w:val="32"/>
        </w:rPr>
      </w:pPr>
      <w:r>
        <w:rPr>
          <w:rFonts w:ascii="仿宋_GB2312" w:eastAsia="仿宋_GB2312" w:hAnsi="宋体" w:hint="eastAsia"/>
          <w:sz w:val="30"/>
          <w:szCs w:val="30"/>
        </w:rPr>
        <w:t xml:space="preserve">                  </w:t>
      </w:r>
      <w:r>
        <w:rPr>
          <w:rFonts w:ascii="仿宋_GB2312" w:eastAsia="仿宋_GB2312" w:hAnsi="宋体" w:hint="eastAsia"/>
          <w:sz w:val="30"/>
          <w:szCs w:val="30"/>
        </w:rPr>
        <w:t>年</w:t>
      </w:r>
      <w:r>
        <w:rPr>
          <w:rFonts w:ascii="仿宋_GB2312" w:eastAsia="仿宋_GB2312" w:hAnsi="宋体" w:hint="eastAsia"/>
          <w:sz w:val="30"/>
          <w:szCs w:val="30"/>
        </w:rPr>
        <w:t xml:space="preserve">    </w:t>
      </w:r>
      <w:r>
        <w:rPr>
          <w:rFonts w:ascii="仿宋_GB2312" w:eastAsia="仿宋_GB2312" w:hAnsi="宋体" w:hint="eastAsia"/>
          <w:sz w:val="30"/>
          <w:szCs w:val="30"/>
        </w:rPr>
        <w:t>月</w:t>
      </w:r>
      <w:r>
        <w:rPr>
          <w:rFonts w:ascii="仿宋_GB2312" w:eastAsia="仿宋_GB2312" w:hAnsi="宋体" w:hint="eastAsia"/>
          <w:sz w:val="30"/>
          <w:szCs w:val="30"/>
        </w:rPr>
        <w:t xml:space="preserve">    </w:t>
      </w:r>
      <w:r>
        <w:rPr>
          <w:rFonts w:ascii="仿宋_GB2312" w:eastAsia="仿宋_GB2312" w:hAnsi="宋体" w:hint="eastAsia"/>
          <w:sz w:val="30"/>
          <w:szCs w:val="30"/>
        </w:rPr>
        <w:t>日</w:t>
      </w:r>
    </w:p>
    <w:p w:rsidR="004A789D" w:rsidRDefault="00833A53">
      <w:pPr>
        <w:spacing w:line="5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6</w:t>
      </w:r>
    </w:p>
    <w:p w:rsidR="004A789D" w:rsidRDefault="00833A53" w:rsidP="00176EB8">
      <w:pPr>
        <w:spacing w:beforeLines="100" w:line="640" w:lineRule="exact"/>
        <w:jc w:val="center"/>
        <w:rPr>
          <w:rFonts w:ascii="方正小标宋简体" w:eastAsia="方正小标宋简体"/>
          <w:sz w:val="30"/>
          <w:szCs w:val="30"/>
        </w:rPr>
      </w:pPr>
      <w:r>
        <w:rPr>
          <w:rFonts w:ascii="方正小标宋简体" w:eastAsia="方正小标宋简体" w:hint="eastAsia"/>
          <w:sz w:val="44"/>
          <w:szCs w:val="44"/>
        </w:rPr>
        <w:t>山东省</w:t>
      </w:r>
      <w:r>
        <w:rPr>
          <w:rFonts w:ascii="方正小标宋简体" w:eastAsia="方正小标宋简体" w:hint="eastAsia"/>
          <w:sz w:val="44"/>
          <w:szCs w:val="44"/>
        </w:rPr>
        <w:t>2019</w:t>
      </w:r>
      <w:r>
        <w:rPr>
          <w:rFonts w:ascii="方正小标宋简体" w:eastAsia="方正小标宋简体" w:hint="eastAsia"/>
          <w:sz w:val="44"/>
          <w:szCs w:val="44"/>
        </w:rPr>
        <w:t>年普通高考照顾政策</w:t>
      </w:r>
    </w:p>
    <w:p w:rsidR="004A789D" w:rsidRDefault="004A789D">
      <w:pPr>
        <w:spacing w:line="400" w:lineRule="exact"/>
        <w:jc w:val="center"/>
        <w:rPr>
          <w:rFonts w:ascii="方正小标宋简体" w:eastAsia="方正小标宋简体"/>
          <w:sz w:val="44"/>
          <w:szCs w:val="44"/>
        </w:rPr>
      </w:pPr>
    </w:p>
    <w:p w:rsidR="004A789D" w:rsidRDefault="00833A53">
      <w:pPr>
        <w:spacing w:line="580" w:lineRule="exact"/>
        <w:ind w:firstLineChars="200" w:firstLine="640"/>
        <w:rPr>
          <w:rFonts w:ascii="黑体" w:eastAsia="黑体" w:hAnsi="黑体"/>
          <w:sz w:val="32"/>
          <w:szCs w:val="32"/>
        </w:rPr>
      </w:pPr>
      <w:r>
        <w:rPr>
          <w:rFonts w:ascii="黑体" w:eastAsia="黑体" w:hAnsi="黑体" w:hint="eastAsia"/>
          <w:sz w:val="32"/>
          <w:szCs w:val="32"/>
        </w:rPr>
        <w:t>一、下列考生在录取时可以享受增加分数或降低分数投档照顾：</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烈士子女，其高考成绩总分低于高校调档分数线</w:t>
      </w:r>
      <w:r>
        <w:rPr>
          <w:rFonts w:ascii="仿宋_GB2312" w:eastAsia="仿宋_GB2312" w:hint="eastAsia"/>
          <w:sz w:val="32"/>
          <w:szCs w:val="32"/>
        </w:rPr>
        <w:t>20</w:t>
      </w:r>
      <w:r>
        <w:rPr>
          <w:rFonts w:ascii="仿宋_GB2312" w:eastAsia="仿宋_GB2312" w:hint="eastAsia"/>
          <w:sz w:val="32"/>
          <w:szCs w:val="32"/>
        </w:rPr>
        <w:t>分以内的，可以向高校投档，由高校审查决定是否录取。</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自主就业的退役士兵，可在其高考成绩总分的基础上增加</w:t>
      </w:r>
      <w:r>
        <w:rPr>
          <w:rFonts w:ascii="仿宋_GB2312" w:eastAsia="仿宋_GB2312" w:hint="eastAsia"/>
          <w:sz w:val="32"/>
          <w:szCs w:val="32"/>
        </w:rPr>
        <w:t>10</w:t>
      </w:r>
      <w:r>
        <w:rPr>
          <w:rFonts w:ascii="仿宋_GB2312" w:eastAsia="仿宋_GB2312" w:hint="eastAsia"/>
          <w:sz w:val="32"/>
          <w:szCs w:val="32"/>
        </w:rPr>
        <w:t>分投档，由高校审查决定是否录取。</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在服役期间荣立二等功（含）以上或被大军区（含）以上单位授予荣誉称号的退役军人，可在其高考成绩总分的基础上增加</w:t>
      </w:r>
      <w:r>
        <w:rPr>
          <w:rFonts w:ascii="仿宋_GB2312" w:eastAsia="仿宋_GB2312" w:hint="eastAsia"/>
          <w:sz w:val="32"/>
          <w:szCs w:val="32"/>
        </w:rPr>
        <w:t>20</w:t>
      </w:r>
      <w:r>
        <w:rPr>
          <w:rFonts w:ascii="仿宋_GB2312" w:eastAsia="仿宋_GB2312" w:hint="eastAsia"/>
          <w:sz w:val="32"/>
          <w:szCs w:val="32"/>
        </w:rPr>
        <w:t>分投档，由高校审查决定是否录取。</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归侨、华侨子女、归侨子女和台湾省籍考生，其高考成绩总分低于高校调档分数线</w:t>
      </w:r>
      <w:r>
        <w:rPr>
          <w:rFonts w:ascii="仿宋_GB2312" w:eastAsia="仿宋_GB2312" w:hint="eastAsia"/>
          <w:sz w:val="32"/>
          <w:szCs w:val="32"/>
        </w:rPr>
        <w:t>10</w:t>
      </w:r>
      <w:r>
        <w:rPr>
          <w:rFonts w:ascii="仿宋_GB2312" w:eastAsia="仿宋_GB2312" w:hint="eastAsia"/>
          <w:sz w:val="32"/>
          <w:szCs w:val="32"/>
        </w:rPr>
        <w:t>分之内的，可以向高校投档，由高校审查决定是否录取。</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同一考生若符合上述多项增加分数或降低分数要求投档条件的，只能取其中最高一项分值加分或降分，不可重复计算。</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各报名点及相关单位要加强对享受分数照</w:t>
      </w:r>
      <w:r>
        <w:rPr>
          <w:rFonts w:ascii="仿宋_GB2312" w:eastAsia="仿宋_GB2312" w:hint="eastAsia"/>
          <w:sz w:val="32"/>
          <w:szCs w:val="32"/>
        </w:rPr>
        <w:t>顾考生的资格审查工作，认真审验各种证明材料。</w:t>
      </w:r>
    </w:p>
    <w:p w:rsidR="004A789D" w:rsidRDefault="00833A53">
      <w:pPr>
        <w:spacing w:line="580" w:lineRule="exact"/>
        <w:ind w:firstLineChars="200" w:firstLine="640"/>
        <w:rPr>
          <w:rFonts w:ascii="黑体" w:eastAsia="黑体" w:hAnsi="黑体"/>
          <w:sz w:val="32"/>
          <w:szCs w:val="32"/>
        </w:rPr>
      </w:pPr>
      <w:r>
        <w:rPr>
          <w:rFonts w:ascii="黑体" w:eastAsia="黑体" w:hAnsi="黑体" w:hint="eastAsia"/>
          <w:sz w:val="32"/>
          <w:szCs w:val="32"/>
        </w:rPr>
        <w:t>二、下列考生在与其他考生同等条件下，高校应优先录取：</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退出部队现役的；残疾人民警察。</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平时荣获二等功或者战时荣获三等功以上奖励的军人的子</w:t>
      </w:r>
      <w:r>
        <w:rPr>
          <w:rFonts w:ascii="仿宋_GB2312" w:eastAsia="仿宋_GB2312" w:hint="eastAsia"/>
          <w:sz w:val="32"/>
          <w:szCs w:val="32"/>
        </w:rPr>
        <w:lastRenderedPageBreak/>
        <w:t>女，一至四级残疾军人的子女，因公牺牲军人的子女。</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驻国家确定的三类以上艰苦边远地区和西藏自治区，解放军总部划定的二类以上岛屿工作累计满</w:t>
      </w:r>
      <w:r>
        <w:rPr>
          <w:rFonts w:ascii="仿宋_GB2312" w:eastAsia="仿宋_GB2312" w:hint="eastAsia"/>
          <w:sz w:val="32"/>
          <w:szCs w:val="32"/>
        </w:rPr>
        <w:t>20</w:t>
      </w:r>
      <w:r>
        <w:rPr>
          <w:rFonts w:ascii="仿宋_GB2312" w:eastAsia="仿宋_GB2312" w:hint="eastAsia"/>
          <w:sz w:val="32"/>
          <w:szCs w:val="32"/>
        </w:rPr>
        <w:t>年的军人的子女，在国家确定的四类以上艰苦边远地区或者解放军总部划定的特类岛屿工作累计满</w:t>
      </w:r>
      <w:r>
        <w:rPr>
          <w:rFonts w:ascii="仿宋_GB2312" w:eastAsia="仿宋_GB2312" w:hint="eastAsia"/>
          <w:sz w:val="32"/>
          <w:szCs w:val="32"/>
        </w:rPr>
        <w:t>10</w:t>
      </w:r>
      <w:r>
        <w:rPr>
          <w:rFonts w:ascii="仿宋_GB2312" w:eastAsia="仿宋_GB2312" w:hint="eastAsia"/>
          <w:sz w:val="32"/>
          <w:szCs w:val="32"/>
        </w:rPr>
        <w:t>年的军人的子女，在飞或停飞不满</w:t>
      </w:r>
      <w:r>
        <w:rPr>
          <w:rFonts w:ascii="仿宋_GB2312" w:eastAsia="仿宋_GB2312" w:hint="eastAsia"/>
          <w:sz w:val="32"/>
          <w:szCs w:val="32"/>
        </w:rPr>
        <w:t>1</w:t>
      </w:r>
      <w:r>
        <w:rPr>
          <w:rFonts w:ascii="仿宋_GB2312" w:eastAsia="仿宋_GB2312" w:hint="eastAsia"/>
          <w:sz w:val="32"/>
          <w:szCs w:val="32"/>
        </w:rPr>
        <w:t>年或达到飞行最高年限的空勤军人的子女，从事舰艇工作满</w:t>
      </w:r>
      <w:r>
        <w:rPr>
          <w:rFonts w:ascii="仿宋_GB2312" w:eastAsia="仿宋_GB2312" w:hint="eastAsia"/>
          <w:sz w:val="32"/>
          <w:szCs w:val="32"/>
        </w:rPr>
        <w:t>20</w:t>
      </w:r>
      <w:r>
        <w:rPr>
          <w:rFonts w:ascii="仿宋_GB2312" w:eastAsia="仿宋_GB2312" w:hint="eastAsia"/>
          <w:sz w:val="32"/>
          <w:szCs w:val="32"/>
        </w:rPr>
        <w:t>年</w:t>
      </w:r>
      <w:r>
        <w:rPr>
          <w:rFonts w:ascii="仿宋_GB2312" w:eastAsia="仿宋_GB2312" w:hint="eastAsia"/>
          <w:sz w:val="32"/>
          <w:szCs w:val="32"/>
        </w:rPr>
        <w:t>的军人的子女，在航天和涉核岗位工作累计满</w:t>
      </w:r>
      <w:r>
        <w:rPr>
          <w:rFonts w:ascii="仿宋_GB2312" w:eastAsia="仿宋_GB2312" w:hint="eastAsia"/>
          <w:sz w:val="32"/>
          <w:szCs w:val="32"/>
        </w:rPr>
        <w:t>15</w:t>
      </w:r>
      <w:r>
        <w:rPr>
          <w:rFonts w:ascii="仿宋_GB2312" w:eastAsia="仿宋_GB2312" w:hint="eastAsia"/>
          <w:sz w:val="32"/>
          <w:szCs w:val="32"/>
        </w:rPr>
        <w:t>年的军人的子女，参加高考并达到有关高等学校投档线的。</w:t>
      </w:r>
    </w:p>
    <w:p w:rsidR="004A789D" w:rsidRDefault="00833A53">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经共青团中央青年志愿者守信联合激励系统认定，获得</w:t>
      </w:r>
      <w:r>
        <w:rPr>
          <w:rFonts w:ascii="仿宋_GB2312" w:eastAsia="仿宋_GB2312" w:hint="eastAsia"/>
          <w:sz w:val="32"/>
          <w:szCs w:val="32"/>
        </w:rPr>
        <w:t>5A</w:t>
      </w:r>
      <w:r>
        <w:rPr>
          <w:rFonts w:ascii="仿宋_GB2312" w:eastAsia="仿宋_GB2312" w:hint="eastAsia"/>
          <w:sz w:val="32"/>
          <w:szCs w:val="32"/>
        </w:rPr>
        <w:t>级青年志愿者的，在与其他考生同等条件下优先录取。</w:t>
      </w:r>
    </w:p>
    <w:p w:rsidR="004A789D" w:rsidRDefault="00833A53">
      <w:pPr>
        <w:spacing w:line="580" w:lineRule="exact"/>
        <w:ind w:firstLineChars="200" w:firstLine="640"/>
        <w:rPr>
          <w:rFonts w:ascii="黑体" w:eastAsia="黑体" w:hAnsi="黑体"/>
          <w:sz w:val="32"/>
          <w:szCs w:val="32"/>
        </w:rPr>
      </w:pPr>
      <w:r>
        <w:rPr>
          <w:rFonts w:ascii="仿宋_GB2312" w:eastAsia="仿宋_GB2312" w:hAnsi="黑体" w:cs="黑体" w:hint="eastAsia"/>
          <w:sz w:val="32"/>
          <w:szCs w:val="32"/>
        </w:rPr>
        <w:t>公安烈士、公安英模和因公牺牲、一级至四级因公伤残公安民警子女报考高校，按照《关于进一步加强和改进公安英烈和因公牺牲伤残公安民警子女教育优待工作的通知》（公政治〔</w:t>
      </w:r>
      <w:r>
        <w:rPr>
          <w:rFonts w:ascii="仿宋_GB2312" w:eastAsia="仿宋_GB2312" w:hAnsi="黑体" w:cs="黑体" w:hint="eastAsia"/>
          <w:sz w:val="32"/>
          <w:szCs w:val="32"/>
        </w:rPr>
        <w:t>2018</w:t>
      </w:r>
      <w:r>
        <w:rPr>
          <w:rFonts w:ascii="仿宋_GB2312" w:eastAsia="仿宋_GB2312" w:hAnsi="黑体" w:cs="黑体" w:hint="eastAsia"/>
          <w:sz w:val="32"/>
          <w:szCs w:val="32"/>
        </w:rPr>
        <w:t>〕</w:t>
      </w:r>
      <w:r>
        <w:rPr>
          <w:rFonts w:ascii="仿宋_GB2312" w:eastAsia="仿宋_GB2312" w:hAnsi="黑体" w:cs="黑体" w:hint="eastAsia"/>
          <w:sz w:val="32"/>
          <w:szCs w:val="32"/>
        </w:rPr>
        <w:t>27</w:t>
      </w:r>
      <w:r>
        <w:rPr>
          <w:rFonts w:ascii="仿宋_GB2312" w:eastAsia="仿宋_GB2312" w:hAnsi="黑体" w:cs="黑体" w:hint="eastAsia"/>
          <w:sz w:val="32"/>
          <w:szCs w:val="32"/>
        </w:rPr>
        <w:t>号）的有关规定执行。</w:t>
      </w:r>
    </w:p>
    <w:p w:rsidR="004A789D" w:rsidRDefault="004A789D">
      <w:pPr>
        <w:spacing w:line="580" w:lineRule="exact"/>
        <w:rPr>
          <w:rFonts w:ascii="仿宋_GB2312" w:eastAsia="仿宋_GB2312"/>
          <w:sz w:val="32"/>
          <w:szCs w:val="32"/>
        </w:rPr>
      </w:pPr>
    </w:p>
    <w:p w:rsidR="004A789D" w:rsidRDefault="00833A53">
      <w:pPr>
        <w:spacing w:line="580" w:lineRule="exact"/>
        <w:rPr>
          <w:rFonts w:ascii="仿宋_GB2312" w:eastAsia="仿宋_GB2312"/>
          <w:sz w:val="28"/>
          <w:szCs w:val="28"/>
        </w:rPr>
      </w:pPr>
      <w:r>
        <w:rPr>
          <w:rFonts w:ascii="仿宋_GB2312" w:eastAsia="仿宋_GB2312" w:hint="eastAsia"/>
          <w:sz w:val="28"/>
          <w:szCs w:val="28"/>
        </w:rPr>
        <w:t>注：山东省</w:t>
      </w:r>
      <w:r>
        <w:rPr>
          <w:rFonts w:ascii="仿宋_GB2312" w:eastAsia="仿宋_GB2312" w:hint="eastAsia"/>
          <w:sz w:val="28"/>
          <w:szCs w:val="28"/>
        </w:rPr>
        <w:t>2020</w:t>
      </w:r>
      <w:r>
        <w:rPr>
          <w:rFonts w:ascii="仿宋_GB2312" w:eastAsia="仿宋_GB2312" w:hint="eastAsia"/>
          <w:sz w:val="28"/>
          <w:szCs w:val="28"/>
        </w:rPr>
        <w:t>年夏季高考照顾政策如有变化，以教育部和山东省招生考试委员会最新出台的正式文件规定为准。</w:t>
      </w:r>
    </w:p>
    <w:p w:rsidR="004A789D" w:rsidRDefault="00833A53">
      <w:pPr>
        <w:spacing w:line="580" w:lineRule="exact"/>
        <w:rPr>
          <w:rFonts w:eastAsia="黑体"/>
          <w:sz w:val="28"/>
          <w:szCs w:val="28"/>
        </w:rPr>
      </w:pPr>
      <w:r>
        <w:rPr>
          <w:rFonts w:ascii="仿宋_GB2312" w:eastAsia="仿宋_GB2312" w:hint="eastAsia"/>
          <w:sz w:val="28"/>
          <w:szCs w:val="28"/>
        </w:rPr>
        <w:br w:type="page"/>
      </w:r>
      <w:r>
        <w:rPr>
          <w:rFonts w:ascii="黑体" w:eastAsia="黑体" w:hAnsi="黑体" w:hint="eastAsia"/>
          <w:sz w:val="32"/>
          <w:szCs w:val="32"/>
        </w:rPr>
        <w:lastRenderedPageBreak/>
        <w:t>附件</w:t>
      </w:r>
      <w:r>
        <w:rPr>
          <w:rFonts w:ascii="黑体" w:eastAsia="黑体" w:hAnsi="宋体" w:hint="eastAsia"/>
          <w:sz w:val="32"/>
          <w:szCs w:val="32"/>
        </w:rPr>
        <w:t>7</w:t>
      </w:r>
    </w:p>
    <w:p w:rsidR="004A789D" w:rsidRDefault="00833A53">
      <w:pPr>
        <w:spacing w:line="560" w:lineRule="exact"/>
        <w:jc w:val="center"/>
        <w:rPr>
          <w:rFonts w:ascii="方正小标宋简体" w:eastAsia="方正小标宋简体" w:hAnsi="Calibri" w:cs="宋体"/>
          <w:spacing w:val="-10"/>
          <w:sz w:val="44"/>
          <w:szCs w:val="44"/>
        </w:rPr>
      </w:pPr>
      <w:r>
        <w:rPr>
          <w:rFonts w:ascii="方正小标宋简体" w:eastAsia="方正小标宋简体" w:hint="eastAsia"/>
          <w:spacing w:val="-10"/>
          <w:sz w:val="44"/>
          <w:szCs w:val="44"/>
        </w:rPr>
        <w:t>山东省</w:t>
      </w:r>
      <w:r>
        <w:rPr>
          <w:rFonts w:ascii="方正小标宋简体" w:eastAsia="方正小标宋简体" w:hint="eastAsia"/>
          <w:spacing w:val="-10"/>
          <w:sz w:val="44"/>
          <w:szCs w:val="44"/>
        </w:rPr>
        <w:t>2020</w:t>
      </w:r>
      <w:r>
        <w:rPr>
          <w:rFonts w:ascii="方正小标宋简体" w:eastAsia="方正小标宋简体" w:hint="eastAsia"/>
          <w:spacing w:val="-10"/>
          <w:sz w:val="44"/>
          <w:szCs w:val="44"/>
        </w:rPr>
        <w:t>年普通高考烈士子女特殊考生登记表</w:t>
      </w:r>
    </w:p>
    <w:p w:rsidR="004A789D" w:rsidRDefault="00833A53" w:rsidP="00176EB8">
      <w:pPr>
        <w:spacing w:beforeLines="50" w:line="500" w:lineRule="exact"/>
        <w:rPr>
          <w:rFonts w:ascii="仿宋_GB2312" w:eastAsia="仿宋_GB2312" w:hAnsi="宋体"/>
          <w:sz w:val="28"/>
          <w:szCs w:val="28"/>
          <w:u w:val="single"/>
        </w:rPr>
      </w:pPr>
      <w:r>
        <w:rPr>
          <w:rFonts w:ascii="仿宋_GB2312" w:eastAsia="仿宋_GB2312" w:hAnsi="宋体" w:hint="eastAsia"/>
          <w:sz w:val="28"/>
          <w:szCs w:val="28"/>
        </w:rPr>
        <w:t>市</w:t>
      </w:r>
      <w:r>
        <w:rPr>
          <w:rFonts w:ascii="仿宋_GB2312" w:eastAsia="仿宋_GB2312" w:hAnsi="宋体" w:hint="eastAsia"/>
          <w:sz w:val="28"/>
          <w:szCs w:val="28"/>
        </w:rPr>
        <w:t xml:space="preserve"> </w:t>
      </w:r>
      <w:r>
        <w:rPr>
          <w:rFonts w:ascii="仿宋_GB2312" w:eastAsia="仿宋_GB2312" w:hAnsi="宋体" w:hint="eastAsia"/>
          <w:sz w:val="28"/>
          <w:szCs w:val="28"/>
        </w:rPr>
        <w:t>县（市、区）</w:t>
      </w:r>
      <w:r>
        <w:rPr>
          <w:rFonts w:ascii="仿宋_GB2312" w:eastAsia="仿宋_GB2312" w:hAnsi="宋体" w:hint="eastAsia"/>
          <w:sz w:val="28"/>
          <w:szCs w:val="28"/>
        </w:rPr>
        <w:t xml:space="preserve">          </w:t>
      </w:r>
      <w:r>
        <w:rPr>
          <w:rFonts w:ascii="仿宋_GB2312" w:eastAsia="仿宋_GB2312" w:hAnsi="宋体" w:hint="eastAsia"/>
          <w:sz w:val="28"/>
          <w:szCs w:val="28"/>
        </w:rPr>
        <w:t>□夏考</w:t>
      </w:r>
      <w:r>
        <w:rPr>
          <w:rFonts w:ascii="仿宋_GB2312" w:eastAsia="仿宋_GB2312" w:hAnsi="宋体" w:hint="eastAsia"/>
          <w:sz w:val="28"/>
          <w:szCs w:val="28"/>
        </w:rPr>
        <w:t xml:space="preserve"> / </w:t>
      </w:r>
      <w:r>
        <w:rPr>
          <w:rFonts w:ascii="仿宋_GB2312" w:eastAsia="仿宋_GB2312" w:hAnsi="宋体" w:hint="eastAsia"/>
          <w:sz w:val="28"/>
          <w:szCs w:val="28"/>
        </w:rPr>
        <w:t>□春考</w:t>
      </w:r>
    </w:p>
    <w:tbl>
      <w:tblPr>
        <w:tblW w:w="9066" w:type="dxa"/>
        <w:jc w:val="center"/>
        <w:tblLayout w:type="fixed"/>
        <w:tblLook w:val="04A0"/>
      </w:tblPr>
      <w:tblGrid>
        <w:gridCol w:w="1186"/>
        <w:gridCol w:w="1035"/>
        <w:gridCol w:w="857"/>
        <w:gridCol w:w="1497"/>
        <w:gridCol w:w="993"/>
        <w:gridCol w:w="1400"/>
        <w:gridCol w:w="967"/>
        <w:gridCol w:w="1131"/>
      </w:tblGrid>
      <w:tr w:rsidR="004A789D">
        <w:trPr>
          <w:trHeight w:val="241"/>
          <w:jc w:val="center"/>
        </w:trPr>
        <w:tc>
          <w:tcPr>
            <w:tcW w:w="1186" w:type="dxa"/>
            <w:tcBorders>
              <w:top w:val="single" w:sz="6"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姓名</w:t>
            </w:r>
          </w:p>
        </w:tc>
        <w:tc>
          <w:tcPr>
            <w:tcW w:w="1892" w:type="dxa"/>
            <w:gridSpan w:val="2"/>
            <w:tcBorders>
              <w:top w:val="single" w:sz="6"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8"/>
                <w:szCs w:val="28"/>
              </w:rPr>
            </w:pPr>
          </w:p>
        </w:tc>
        <w:tc>
          <w:tcPr>
            <w:tcW w:w="1497"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考生号</w:t>
            </w:r>
          </w:p>
        </w:tc>
        <w:tc>
          <w:tcPr>
            <w:tcW w:w="2393" w:type="dxa"/>
            <w:gridSpan w:val="2"/>
            <w:tcBorders>
              <w:top w:val="single" w:sz="6"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8"/>
                <w:szCs w:val="28"/>
              </w:rPr>
            </w:pPr>
          </w:p>
        </w:tc>
        <w:tc>
          <w:tcPr>
            <w:tcW w:w="967"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性别</w:t>
            </w:r>
          </w:p>
        </w:tc>
        <w:tc>
          <w:tcPr>
            <w:tcW w:w="1131" w:type="dxa"/>
            <w:tcBorders>
              <w:top w:val="single" w:sz="6" w:space="0" w:color="auto"/>
              <w:left w:val="nil"/>
              <w:bottom w:val="single" w:sz="4" w:space="0" w:color="auto"/>
              <w:right w:val="single" w:sz="6" w:space="0" w:color="auto"/>
            </w:tcBorders>
            <w:vAlign w:val="center"/>
          </w:tcPr>
          <w:p w:rsidR="004A789D" w:rsidRDefault="004A789D">
            <w:pPr>
              <w:jc w:val="center"/>
              <w:rPr>
                <w:rFonts w:ascii="仿宋_GB2312" w:eastAsia="仿宋_GB2312" w:hAnsi="宋体"/>
                <w:sz w:val="28"/>
                <w:szCs w:val="28"/>
              </w:rPr>
            </w:pPr>
          </w:p>
        </w:tc>
      </w:tr>
      <w:tr w:rsidR="004A789D">
        <w:trPr>
          <w:trHeight w:val="529"/>
          <w:jc w:val="center"/>
        </w:trPr>
        <w:tc>
          <w:tcPr>
            <w:tcW w:w="2221" w:type="dxa"/>
            <w:gridSpan w:val="2"/>
            <w:tcBorders>
              <w:top w:val="single" w:sz="4"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毕业学校</w:t>
            </w:r>
          </w:p>
        </w:tc>
        <w:tc>
          <w:tcPr>
            <w:tcW w:w="3347" w:type="dxa"/>
            <w:gridSpan w:val="3"/>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8"/>
                <w:szCs w:val="28"/>
              </w:rPr>
            </w:pPr>
          </w:p>
        </w:tc>
        <w:tc>
          <w:tcPr>
            <w:tcW w:w="1400" w:type="dxa"/>
            <w:tcBorders>
              <w:top w:val="single" w:sz="4"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出生年月</w:t>
            </w:r>
          </w:p>
        </w:tc>
        <w:tc>
          <w:tcPr>
            <w:tcW w:w="2098" w:type="dxa"/>
            <w:gridSpan w:val="2"/>
            <w:tcBorders>
              <w:top w:val="single" w:sz="4" w:space="0" w:color="auto"/>
              <w:left w:val="nil"/>
              <w:bottom w:val="single" w:sz="4" w:space="0" w:color="auto"/>
              <w:right w:val="single" w:sz="6" w:space="0" w:color="auto"/>
            </w:tcBorders>
            <w:vAlign w:val="center"/>
          </w:tcPr>
          <w:p w:rsidR="004A789D" w:rsidRDefault="004A789D">
            <w:pPr>
              <w:jc w:val="center"/>
              <w:rPr>
                <w:rFonts w:ascii="仿宋_GB2312" w:eastAsia="仿宋_GB2312" w:hAnsi="宋体"/>
                <w:sz w:val="28"/>
                <w:szCs w:val="28"/>
              </w:rPr>
            </w:pPr>
          </w:p>
        </w:tc>
      </w:tr>
      <w:tr w:rsidR="004A789D">
        <w:trPr>
          <w:trHeight w:val="240"/>
          <w:jc w:val="center"/>
        </w:trPr>
        <w:tc>
          <w:tcPr>
            <w:tcW w:w="2221" w:type="dxa"/>
            <w:gridSpan w:val="2"/>
            <w:tcBorders>
              <w:top w:val="single" w:sz="4"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申请加分投档项</w:t>
            </w:r>
          </w:p>
        </w:tc>
        <w:tc>
          <w:tcPr>
            <w:tcW w:w="6845" w:type="dxa"/>
            <w:gridSpan w:val="6"/>
            <w:tcBorders>
              <w:top w:val="single" w:sz="4" w:space="0" w:color="auto"/>
              <w:left w:val="nil"/>
              <w:bottom w:val="single" w:sz="4" w:space="0" w:color="auto"/>
              <w:right w:val="single" w:sz="6"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□烈士子女</w:t>
            </w:r>
          </w:p>
        </w:tc>
      </w:tr>
      <w:tr w:rsidR="004A789D">
        <w:trPr>
          <w:cantSplit/>
          <w:trHeight w:val="1654"/>
          <w:jc w:val="center"/>
        </w:trPr>
        <w:tc>
          <w:tcPr>
            <w:tcW w:w="1186"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t>学校</w:t>
            </w:r>
          </w:p>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7880" w:type="dxa"/>
            <w:gridSpan w:val="7"/>
            <w:tcBorders>
              <w:top w:val="single" w:sz="4" w:space="0" w:color="auto"/>
              <w:left w:val="nil"/>
              <w:bottom w:val="single" w:sz="4" w:space="0" w:color="auto"/>
              <w:right w:val="single" w:sz="6" w:space="0" w:color="auto"/>
            </w:tcBorders>
          </w:tcPr>
          <w:p w:rsidR="004A789D" w:rsidRDefault="004A789D">
            <w:pPr>
              <w:ind w:leftChars="1273" w:left="2673"/>
              <w:rPr>
                <w:rFonts w:ascii="仿宋_GB2312" w:eastAsia="仿宋_GB2312" w:hAnsi="宋体"/>
                <w:sz w:val="24"/>
              </w:rPr>
            </w:pPr>
          </w:p>
          <w:p w:rsidR="004A789D" w:rsidRDefault="00833A53" w:rsidP="00176EB8">
            <w:pPr>
              <w:spacing w:beforeLines="50"/>
              <w:ind w:firstLineChars="1925" w:firstLine="4620"/>
              <w:rPr>
                <w:rFonts w:ascii="仿宋_GB2312" w:eastAsia="仿宋_GB2312" w:hAnsi="宋体"/>
                <w:sz w:val="24"/>
              </w:rPr>
            </w:pPr>
            <w:r>
              <w:rPr>
                <w:rFonts w:ascii="仿宋_GB2312" w:eastAsia="仿宋_GB2312" w:hAnsi="宋体" w:hint="eastAsia"/>
                <w:sz w:val="24"/>
              </w:rPr>
              <w:t>（学校盖章）</w:t>
            </w:r>
          </w:p>
          <w:p w:rsidR="004A789D" w:rsidRDefault="00833A53">
            <w:pPr>
              <w:ind w:leftChars="1254" w:left="4553" w:hangingChars="800" w:hanging="192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654"/>
          <w:jc w:val="center"/>
        </w:trPr>
        <w:tc>
          <w:tcPr>
            <w:tcW w:w="1186"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t>县民政部门审查意见</w:t>
            </w:r>
          </w:p>
        </w:tc>
        <w:tc>
          <w:tcPr>
            <w:tcW w:w="7880" w:type="dxa"/>
            <w:gridSpan w:val="7"/>
            <w:tcBorders>
              <w:top w:val="single" w:sz="4" w:space="0" w:color="auto"/>
              <w:left w:val="nil"/>
              <w:bottom w:val="single" w:sz="4" w:space="0" w:color="auto"/>
              <w:right w:val="single" w:sz="6" w:space="0" w:color="auto"/>
            </w:tcBorders>
          </w:tcPr>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833A53">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经办人签字</w:t>
            </w:r>
            <w:r>
              <w:rPr>
                <w:rFonts w:ascii="仿宋_GB2312" w:eastAsia="仿宋_GB2312" w:hAnsi="宋体" w:hint="eastAsia"/>
                <w:sz w:val="24"/>
              </w:rPr>
              <w:t xml:space="preserve"> </w:t>
            </w:r>
            <w:r>
              <w:rPr>
                <w:rFonts w:ascii="仿宋_GB2312" w:eastAsia="仿宋_GB2312" w:hAnsi="宋体" w:hint="eastAsia"/>
                <w:sz w:val="24"/>
              </w:rPr>
              <w:t>：（单位盖章）</w:t>
            </w:r>
          </w:p>
          <w:p w:rsidR="004A789D" w:rsidRDefault="00833A53">
            <w:pPr>
              <w:ind w:leftChars="1254" w:left="2633" w:firstLineChars="800" w:firstLine="1920"/>
              <w:rPr>
                <w:rFonts w:ascii="仿宋_GB2312" w:eastAsia="仿宋_GB2312" w:hAnsi="宋体"/>
                <w:sz w:val="28"/>
                <w:szCs w:val="28"/>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654"/>
          <w:jc w:val="center"/>
        </w:trPr>
        <w:tc>
          <w:tcPr>
            <w:tcW w:w="1186"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lastRenderedPageBreak/>
              <w:t>县招生考试机构审查意见</w:t>
            </w:r>
          </w:p>
        </w:tc>
        <w:tc>
          <w:tcPr>
            <w:tcW w:w="7880" w:type="dxa"/>
            <w:gridSpan w:val="7"/>
            <w:tcBorders>
              <w:top w:val="single" w:sz="4" w:space="0" w:color="auto"/>
              <w:left w:val="nil"/>
              <w:bottom w:val="single" w:sz="4" w:space="0" w:color="auto"/>
              <w:right w:val="single" w:sz="6" w:space="0" w:color="auto"/>
            </w:tcBorders>
          </w:tcPr>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833A53">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经办人签字</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（县招生考试机构盖章）</w:t>
            </w:r>
          </w:p>
          <w:p w:rsidR="004A789D" w:rsidRDefault="00833A53">
            <w:pPr>
              <w:ind w:leftChars="1254" w:left="2633" w:firstLineChars="800" w:firstLine="1920"/>
              <w:rPr>
                <w:rFonts w:ascii="仿宋_GB2312" w:eastAsia="仿宋_GB2312" w:hAnsi="宋体"/>
                <w:sz w:val="24"/>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654"/>
          <w:jc w:val="center"/>
        </w:trPr>
        <w:tc>
          <w:tcPr>
            <w:tcW w:w="1186" w:type="dxa"/>
            <w:tcBorders>
              <w:top w:val="single" w:sz="4" w:space="0" w:color="auto"/>
              <w:left w:val="single" w:sz="6" w:space="0" w:color="auto"/>
              <w:bottom w:val="single" w:sz="6" w:space="0" w:color="auto"/>
              <w:right w:val="single" w:sz="4" w:space="0" w:color="auto"/>
            </w:tcBorders>
            <w:vAlign w:val="center"/>
          </w:tcPr>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t>市招生考试机构审查意见</w:t>
            </w:r>
          </w:p>
        </w:tc>
        <w:tc>
          <w:tcPr>
            <w:tcW w:w="7880" w:type="dxa"/>
            <w:gridSpan w:val="7"/>
            <w:tcBorders>
              <w:top w:val="single" w:sz="4" w:space="0" w:color="auto"/>
              <w:left w:val="nil"/>
              <w:bottom w:val="single" w:sz="6" w:space="0" w:color="auto"/>
              <w:right w:val="single" w:sz="6" w:space="0" w:color="auto"/>
            </w:tcBorders>
          </w:tcPr>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833A53">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经办人签字</w:t>
            </w:r>
            <w:r>
              <w:rPr>
                <w:rFonts w:ascii="仿宋_GB2312" w:eastAsia="仿宋_GB2312" w:hAnsi="宋体" w:hint="eastAsia"/>
                <w:sz w:val="24"/>
              </w:rPr>
              <w:t xml:space="preserve"> </w:t>
            </w:r>
            <w:r>
              <w:rPr>
                <w:rFonts w:ascii="仿宋_GB2312" w:eastAsia="仿宋_GB2312" w:hAnsi="宋体" w:hint="eastAsia"/>
                <w:sz w:val="24"/>
              </w:rPr>
              <w:t>：（市招生考试机构盖章）</w:t>
            </w:r>
          </w:p>
          <w:p w:rsidR="004A789D" w:rsidRDefault="00833A53">
            <w:pPr>
              <w:ind w:leftChars="1254" w:left="2633" w:firstLineChars="800" w:firstLine="1920"/>
              <w:rPr>
                <w:rFonts w:ascii="仿宋_GB2312" w:eastAsia="仿宋_GB2312" w:hAnsi="宋体"/>
                <w:sz w:val="28"/>
                <w:szCs w:val="28"/>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bl>
    <w:p w:rsidR="004A789D" w:rsidRDefault="00833A53">
      <w:pPr>
        <w:spacing w:line="400" w:lineRule="exact"/>
        <w:ind w:left="480" w:hangingChars="200" w:hanging="480"/>
        <w:rPr>
          <w:rFonts w:ascii="仿宋_GB2312" w:eastAsia="仿宋_GB2312"/>
          <w:sz w:val="24"/>
        </w:rPr>
      </w:pPr>
      <w:r>
        <w:rPr>
          <w:rFonts w:ascii="仿宋_GB2312" w:eastAsia="仿宋_GB2312" w:hint="eastAsia"/>
          <w:sz w:val="24"/>
        </w:rPr>
        <w:t>注：本表由学生本人填写，经中学与县民政部门审查盖章后交县</w:t>
      </w:r>
      <w:r>
        <w:rPr>
          <w:rFonts w:ascii="仿宋_GB2312" w:eastAsia="仿宋_GB2312"/>
          <w:sz w:val="24"/>
        </w:rPr>
        <w:t>招生考试机构</w:t>
      </w:r>
      <w:r>
        <w:rPr>
          <w:rFonts w:ascii="仿宋_GB2312" w:eastAsia="仿宋_GB2312" w:hint="eastAsia"/>
          <w:sz w:val="24"/>
        </w:rPr>
        <w:t>，县招生考试机构初审并于</w:t>
      </w:r>
      <w:r>
        <w:rPr>
          <w:rFonts w:ascii="仿宋_GB2312" w:eastAsia="仿宋_GB2312" w:hint="eastAsia"/>
          <w:sz w:val="24"/>
        </w:rPr>
        <w:t>2020</w:t>
      </w:r>
      <w:r>
        <w:rPr>
          <w:rFonts w:ascii="仿宋_GB2312" w:eastAsia="仿宋_GB2312" w:hint="eastAsia"/>
          <w:sz w:val="24"/>
        </w:rPr>
        <w:t>年</w:t>
      </w: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15</w:t>
      </w:r>
      <w:r>
        <w:rPr>
          <w:rFonts w:ascii="仿宋_GB2312" w:eastAsia="仿宋_GB2312" w:hint="eastAsia"/>
          <w:sz w:val="24"/>
        </w:rPr>
        <w:t>日前送市招生考试机构，市招生考试机构进行复审，于</w:t>
      </w: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31</w:t>
      </w:r>
      <w:r>
        <w:rPr>
          <w:rFonts w:ascii="仿宋_GB2312" w:eastAsia="仿宋_GB2312" w:hint="eastAsia"/>
          <w:sz w:val="24"/>
        </w:rPr>
        <w:t>日前送省教育招生考试院。</w:t>
      </w:r>
    </w:p>
    <w:p w:rsidR="004A789D" w:rsidRDefault="00833A53">
      <w:pPr>
        <w:spacing w:line="580" w:lineRule="exact"/>
        <w:rPr>
          <w:rFonts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8</w:t>
      </w:r>
    </w:p>
    <w:p w:rsidR="004A789D" w:rsidRDefault="00833A5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年普通高考归侨、华侨子女、</w:t>
      </w:r>
    </w:p>
    <w:p w:rsidR="004A789D" w:rsidRDefault="00833A5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归侨子女和台湾省籍特殊考生登记表</w:t>
      </w:r>
    </w:p>
    <w:p w:rsidR="004A789D" w:rsidRDefault="00833A53" w:rsidP="00176EB8">
      <w:pPr>
        <w:spacing w:beforeLines="50" w:line="500" w:lineRule="exact"/>
        <w:rPr>
          <w:rFonts w:ascii="仿宋_GB2312" w:eastAsia="仿宋_GB2312" w:hAnsi="宋体"/>
          <w:sz w:val="28"/>
          <w:szCs w:val="28"/>
          <w:u w:val="single"/>
        </w:rPr>
      </w:pPr>
      <w:r>
        <w:rPr>
          <w:rFonts w:ascii="仿宋_GB2312" w:eastAsia="仿宋_GB2312" w:hAnsi="宋体" w:hint="eastAsia"/>
          <w:sz w:val="28"/>
          <w:szCs w:val="28"/>
        </w:rPr>
        <w:t>市</w:t>
      </w:r>
      <w:r>
        <w:rPr>
          <w:rFonts w:ascii="仿宋_GB2312" w:eastAsia="仿宋_GB2312" w:hAnsi="宋体" w:hint="eastAsia"/>
          <w:sz w:val="28"/>
          <w:szCs w:val="28"/>
        </w:rPr>
        <w:t xml:space="preserve"> </w:t>
      </w:r>
      <w:r>
        <w:rPr>
          <w:rFonts w:ascii="仿宋_GB2312" w:eastAsia="仿宋_GB2312" w:hAnsi="宋体" w:hint="eastAsia"/>
          <w:sz w:val="28"/>
          <w:szCs w:val="28"/>
        </w:rPr>
        <w:t>县（市、区）</w:t>
      </w:r>
      <w:r>
        <w:rPr>
          <w:rFonts w:ascii="仿宋_GB2312" w:eastAsia="仿宋_GB2312" w:hAnsi="宋体" w:hint="eastAsia"/>
          <w:sz w:val="28"/>
          <w:szCs w:val="28"/>
        </w:rPr>
        <w:t xml:space="preserve">          </w:t>
      </w:r>
      <w:r>
        <w:rPr>
          <w:rFonts w:ascii="仿宋_GB2312" w:eastAsia="仿宋_GB2312" w:hAnsi="宋体" w:hint="eastAsia"/>
          <w:sz w:val="28"/>
          <w:szCs w:val="28"/>
        </w:rPr>
        <w:t>□夏考</w:t>
      </w:r>
      <w:r>
        <w:rPr>
          <w:rFonts w:ascii="仿宋_GB2312" w:eastAsia="仿宋_GB2312" w:hAnsi="宋体" w:hint="eastAsia"/>
          <w:sz w:val="28"/>
          <w:szCs w:val="28"/>
        </w:rPr>
        <w:t xml:space="preserve"> / </w:t>
      </w:r>
      <w:r>
        <w:rPr>
          <w:rFonts w:ascii="仿宋_GB2312" w:eastAsia="仿宋_GB2312" w:hAnsi="宋体" w:hint="eastAsia"/>
          <w:sz w:val="28"/>
          <w:szCs w:val="28"/>
        </w:rPr>
        <w:t>□春考</w:t>
      </w:r>
    </w:p>
    <w:tbl>
      <w:tblPr>
        <w:tblW w:w="9199" w:type="dxa"/>
        <w:jc w:val="center"/>
        <w:tblLayout w:type="fixed"/>
        <w:tblLook w:val="04A0"/>
      </w:tblPr>
      <w:tblGrid>
        <w:gridCol w:w="1203"/>
        <w:gridCol w:w="1050"/>
        <w:gridCol w:w="870"/>
        <w:gridCol w:w="1519"/>
        <w:gridCol w:w="1087"/>
        <w:gridCol w:w="1341"/>
        <w:gridCol w:w="981"/>
        <w:gridCol w:w="1148"/>
      </w:tblGrid>
      <w:tr w:rsidR="004A789D">
        <w:trPr>
          <w:trHeight w:val="241"/>
          <w:jc w:val="center"/>
        </w:trPr>
        <w:tc>
          <w:tcPr>
            <w:tcW w:w="1203" w:type="dxa"/>
            <w:tcBorders>
              <w:top w:val="single" w:sz="6"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姓名</w:t>
            </w:r>
          </w:p>
        </w:tc>
        <w:tc>
          <w:tcPr>
            <w:tcW w:w="1920" w:type="dxa"/>
            <w:gridSpan w:val="2"/>
            <w:tcBorders>
              <w:top w:val="single" w:sz="6"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8"/>
                <w:szCs w:val="28"/>
              </w:rPr>
            </w:pPr>
          </w:p>
        </w:tc>
        <w:tc>
          <w:tcPr>
            <w:tcW w:w="1519"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考生号</w:t>
            </w:r>
          </w:p>
        </w:tc>
        <w:tc>
          <w:tcPr>
            <w:tcW w:w="2428" w:type="dxa"/>
            <w:gridSpan w:val="2"/>
            <w:tcBorders>
              <w:top w:val="single" w:sz="6"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8"/>
                <w:szCs w:val="28"/>
              </w:rPr>
            </w:pPr>
          </w:p>
        </w:tc>
        <w:tc>
          <w:tcPr>
            <w:tcW w:w="981"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性别</w:t>
            </w:r>
          </w:p>
        </w:tc>
        <w:tc>
          <w:tcPr>
            <w:tcW w:w="1148" w:type="dxa"/>
            <w:tcBorders>
              <w:top w:val="single" w:sz="6" w:space="0" w:color="auto"/>
              <w:left w:val="nil"/>
              <w:bottom w:val="single" w:sz="4" w:space="0" w:color="auto"/>
              <w:right w:val="single" w:sz="6" w:space="0" w:color="auto"/>
            </w:tcBorders>
            <w:vAlign w:val="center"/>
          </w:tcPr>
          <w:p w:rsidR="004A789D" w:rsidRDefault="004A789D">
            <w:pPr>
              <w:jc w:val="center"/>
              <w:rPr>
                <w:rFonts w:ascii="仿宋_GB2312" w:eastAsia="仿宋_GB2312" w:hAnsi="宋体"/>
                <w:sz w:val="28"/>
                <w:szCs w:val="28"/>
              </w:rPr>
            </w:pPr>
          </w:p>
        </w:tc>
      </w:tr>
      <w:tr w:rsidR="004A789D">
        <w:trPr>
          <w:trHeight w:val="529"/>
          <w:jc w:val="center"/>
        </w:trPr>
        <w:tc>
          <w:tcPr>
            <w:tcW w:w="2253" w:type="dxa"/>
            <w:gridSpan w:val="2"/>
            <w:tcBorders>
              <w:top w:val="single" w:sz="4"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毕业学校</w:t>
            </w:r>
          </w:p>
        </w:tc>
        <w:tc>
          <w:tcPr>
            <w:tcW w:w="3476" w:type="dxa"/>
            <w:gridSpan w:val="3"/>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8"/>
                <w:szCs w:val="28"/>
              </w:rPr>
            </w:pPr>
          </w:p>
        </w:tc>
        <w:tc>
          <w:tcPr>
            <w:tcW w:w="1341" w:type="dxa"/>
            <w:tcBorders>
              <w:top w:val="single" w:sz="4"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出生年月</w:t>
            </w:r>
          </w:p>
        </w:tc>
        <w:tc>
          <w:tcPr>
            <w:tcW w:w="2129" w:type="dxa"/>
            <w:gridSpan w:val="2"/>
            <w:tcBorders>
              <w:top w:val="single" w:sz="4" w:space="0" w:color="auto"/>
              <w:left w:val="nil"/>
              <w:bottom w:val="single" w:sz="4" w:space="0" w:color="auto"/>
              <w:right w:val="single" w:sz="6" w:space="0" w:color="auto"/>
            </w:tcBorders>
            <w:vAlign w:val="center"/>
          </w:tcPr>
          <w:p w:rsidR="004A789D" w:rsidRDefault="004A789D">
            <w:pPr>
              <w:jc w:val="center"/>
              <w:rPr>
                <w:rFonts w:ascii="仿宋_GB2312" w:eastAsia="仿宋_GB2312" w:hAnsi="宋体"/>
                <w:sz w:val="28"/>
                <w:szCs w:val="28"/>
              </w:rPr>
            </w:pPr>
          </w:p>
        </w:tc>
      </w:tr>
      <w:tr w:rsidR="004A789D">
        <w:trPr>
          <w:trHeight w:val="240"/>
          <w:jc w:val="center"/>
        </w:trPr>
        <w:tc>
          <w:tcPr>
            <w:tcW w:w="2253" w:type="dxa"/>
            <w:gridSpan w:val="2"/>
            <w:tcBorders>
              <w:top w:val="single" w:sz="4"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申请加分投档项</w:t>
            </w:r>
          </w:p>
        </w:tc>
        <w:tc>
          <w:tcPr>
            <w:tcW w:w="6946" w:type="dxa"/>
            <w:gridSpan w:val="6"/>
            <w:tcBorders>
              <w:top w:val="single" w:sz="4" w:space="0" w:color="auto"/>
              <w:left w:val="nil"/>
              <w:bottom w:val="single" w:sz="4" w:space="0" w:color="auto"/>
              <w:right w:val="single" w:sz="6"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□归侨</w:t>
            </w:r>
            <w:r>
              <w:rPr>
                <w:rFonts w:ascii="仿宋_GB2312" w:eastAsia="仿宋_GB2312" w:hAnsi="宋体" w:hint="eastAsia"/>
                <w:sz w:val="28"/>
                <w:szCs w:val="28"/>
              </w:rPr>
              <w:t xml:space="preserve"> / </w:t>
            </w:r>
            <w:r>
              <w:rPr>
                <w:rFonts w:ascii="仿宋_GB2312" w:eastAsia="仿宋_GB2312" w:hAnsi="宋体" w:hint="eastAsia"/>
                <w:sz w:val="28"/>
                <w:szCs w:val="28"/>
              </w:rPr>
              <w:t>□华侨子女</w:t>
            </w:r>
            <w:r>
              <w:rPr>
                <w:rFonts w:ascii="仿宋_GB2312" w:eastAsia="仿宋_GB2312" w:hAnsi="宋体" w:hint="eastAsia"/>
                <w:sz w:val="28"/>
                <w:szCs w:val="28"/>
              </w:rPr>
              <w:t xml:space="preserve"> / </w:t>
            </w:r>
            <w:r>
              <w:rPr>
                <w:rFonts w:ascii="仿宋_GB2312" w:eastAsia="仿宋_GB2312" w:hAnsi="宋体" w:hint="eastAsia"/>
                <w:sz w:val="28"/>
                <w:szCs w:val="28"/>
              </w:rPr>
              <w:t>□归侨子女</w:t>
            </w:r>
            <w:r>
              <w:rPr>
                <w:rFonts w:ascii="仿宋_GB2312" w:eastAsia="仿宋_GB2312" w:hAnsi="宋体" w:hint="eastAsia"/>
                <w:sz w:val="28"/>
                <w:szCs w:val="28"/>
              </w:rPr>
              <w:t xml:space="preserve"> / </w:t>
            </w:r>
            <w:r>
              <w:rPr>
                <w:rFonts w:ascii="仿宋_GB2312" w:eastAsia="仿宋_GB2312" w:hAnsi="宋体" w:hint="eastAsia"/>
                <w:sz w:val="28"/>
                <w:szCs w:val="28"/>
              </w:rPr>
              <w:t>□台湾籍考生</w:t>
            </w:r>
          </w:p>
        </w:tc>
      </w:tr>
      <w:tr w:rsidR="004A789D">
        <w:trPr>
          <w:cantSplit/>
          <w:trHeight w:val="1304"/>
          <w:jc w:val="center"/>
        </w:trPr>
        <w:tc>
          <w:tcPr>
            <w:tcW w:w="1203"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t>学校</w:t>
            </w:r>
          </w:p>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7996" w:type="dxa"/>
            <w:gridSpan w:val="7"/>
            <w:tcBorders>
              <w:top w:val="single" w:sz="4" w:space="0" w:color="auto"/>
              <w:left w:val="nil"/>
              <w:bottom w:val="single" w:sz="4" w:space="0" w:color="auto"/>
              <w:right w:val="single" w:sz="6" w:space="0" w:color="auto"/>
            </w:tcBorders>
          </w:tcPr>
          <w:p w:rsidR="004A789D" w:rsidRDefault="004A789D" w:rsidP="00176EB8">
            <w:pPr>
              <w:spacing w:beforeLines="50"/>
              <w:ind w:firstLineChars="1925" w:firstLine="4620"/>
              <w:rPr>
                <w:rFonts w:ascii="仿宋_GB2312" w:eastAsia="仿宋_GB2312" w:hAnsi="宋体"/>
                <w:sz w:val="24"/>
              </w:rPr>
            </w:pPr>
          </w:p>
          <w:p w:rsidR="004A789D" w:rsidRDefault="00833A53" w:rsidP="00176EB8">
            <w:pPr>
              <w:spacing w:beforeLines="50"/>
              <w:ind w:firstLineChars="1925" w:firstLine="4620"/>
              <w:rPr>
                <w:rFonts w:ascii="仿宋_GB2312" w:eastAsia="仿宋_GB2312" w:hAnsi="宋体"/>
                <w:sz w:val="24"/>
              </w:rPr>
            </w:pPr>
            <w:r>
              <w:rPr>
                <w:rFonts w:ascii="仿宋_GB2312" w:eastAsia="仿宋_GB2312" w:hAnsi="宋体" w:hint="eastAsia"/>
                <w:sz w:val="24"/>
              </w:rPr>
              <w:t>（学校盖章）</w:t>
            </w:r>
          </w:p>
          <w:p w:rsidR="004A789D" w:rsidRDefault="00833A53">
            <w:pPr>
              <w:ind w:leftChars="1254" w:left="4553" w:hangingChars="800" w:hanging="192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247"/>
          <w:jc w:val="center"/>
        </w:trPr>
        <w:tc>
          <w:tcPr>
            <w:tcW w:w="1203"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t>县统战部门审查意见</w:t>
            </w:r>
          </w:p>
        </w:tc>
        <w:tc>
          <w:tcPr>
            <w:tcW w:w="7996" w:type="dxa"/>
            <w:gridSpan w:val="7"/>
            <w:tcBorders>
              <w:top w:val="single" w:sz="4" w:space="0" w:color="auto"/>
              <w:left w:val="nil"/>
              <w:bottom w:val="single" w:sz="4" w:space="0" w:color="auto"/>
              <w:right w:val="single" w:sz="6" w:space="0" w:color="auto"/>
            </w:tcBorders>
          </w:tcPr>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833A53">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经办人签字</w:t>
            </w:r>
            <w:r>
              <w:rPr>
                <w:rFonts w:ascii="仿宋_GB2312" w:eastAsia="仿宋_GB2312" w:hAnsi="宋体" w:hint="eastAsia"/>
                <w:sz w:val="24"/>
              </w:rPr>
              <w:t xml:space="preserve"> </w:t>
            </w:r>
            <w:r>
              <w:rPr>
                <w:rFonts w:ascii="仿宋_GB2312" w:eastAsia="仿宋_GB2312" w:hAnsi="宋体" w:hint="eastAsia"/>
                <w:sz w:val="24"/>
              </w:rPr>
              <w:t>：（单位盖章）</w:t>
            </w:r>
          </w:p>
          <w:p w:rsidR="004A789D" w:rsidRDefault="00833A53">
            <w:pPr>
              <w:ind w:leftChars="1254" w:left="2633" w:firstLineChars="800" w:firstLine="1920"/>
              <w:rPr>
                <w:rFonts w:ascii="仿宋_GB2312" w:eastAsia="仿宋_GB2312" w:hAnsi="宋体"/>
                <w:sz w:val="28"/>
                <w:szCs w:val="28"/>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654"/>
          <w:jc w:val="center"/>
        </w:trPr>
        <w:tc>
          <w:tcPr>
            <w:tcW w:w="1203"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t>县招生考试机构审查意见</w:t>
            </w:r>
          </w:p>
        </w:tc>
        <w:tc>
          <w:tcPr>
            <w:tcW w:w="7996" w:type="dxa"/>
            <w:gridSpan w:val="7"/>
            <w:tcBorders>
              <w:top w:val="single" w:sz="4" w:space="0" w:color="auto"/>
              <w:left w:val="nil"/>
              <w:bottom w:val="single" w:sz="4" w:space="0" w:color="auto"/>
              <w:right w:val="single" w:sz="6" w:space="0" w:color="auto"/>
            </w:tcBorders>
          </w:tcPr>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833A53">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经办人签字</w:t>
            </w:r>
            <w:r>
              <w:rPr>
                <w:rFonts w:ascii="仿宋_GB2312" w:eastAsia="仿宋_GB2312" w:hAnsi="宋体" w:hint="eastAsia"/>
                <w:sz w:val="24"/>
              </w:rPr>
              <w:t xml:space="preserve"> </w:t>
            </w:r>
            <w:r>
              <w:rPr>
                <w:rFonts w:ascii="仿宋_GB2312" w:eastAsia="仿宋_GB2312" w:hAnsi="宋体" w:hint="eastAsia"/>
                <w:sz w:val="24"/>
              </w:rPr>
              <w:t>：（县招生考试机构盖章）</w:t>
            </w:r>
          </w:p>
          <w:p w:rsidR="004A789D" w:rsidRDefault="00833A53">
            <w:pPr>
              <w:ind w:leftChars="1254" w:left="2633" w:firstLineChars="800" w:firstLine="1920"/>
              <w:rPr>
                <w:rFonts w:ascii="仿宋_GB2312" w:eastAsia="仿宋_GB2312" w:hAnsi="宋体"/>
                <w:sz w:val="24"/>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654"/>
          <w:jc w:val="center"/>
        </w:trPr>
        <w:tc>
          <w:tcPr>
            <w:tcW w:w="1203"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lastRenderedPageBreak/>
              <w:t>市统战部门审查意见</w:t>
            </w:r>
          </w:p>
        </w:tc>
        <w:tc>
          <w:tcPr>
            <w:tcW w:w="7996" w:type="dxa"/>
            <w:gridSpan w:val="7"/>
            <w:tcBorders>
              <w:top w:val="single" w:sz="4" w:space="0" w:color="auto"/>
              <w:left w:val="nil"/>
              <w:bottom w:val="single" w:sz="4" w:space="0" w:color="auto"/>
              <w:right w:val="single" w:sz="6" w:space="0" w:color="auto"/>
            </w:tcBorders>
          </w:tcPr>
          <w:p w:rsidR="004A789D" w:rsidRDefault="004A789D">
            <w:pPr>
              <w:rPr>
                <w:rFonts w:ascii="仿宋_GB2312" w:eastAsia="仿宋_GB2312" w:hAnsi="宋体"/>
                <w:sz w:val="24"/>
              </w:rPr>
            </w:pPr>
          </w:p>
          <w:p w:rsidR="004A789D" w:rsidRDefault="004A789D">
            <w:pPr>
              <w:ind w:firstLineChars="1450" w:firstLine="3480"/>
              <w:rPr>
                <w:rFonts w:ascii="仿宋_GB2312" w:eastAsia="仿宋_GB2312" w:hAnsi="宋体"/>
                <w:sz w:val="24"/>
              </w:rPr>
            </w:pPr>
          </w:p>
          <w:p w:rsidR="004A789D" w:rsidRDefault="00833A53">
            <w:pPr>
              <w:ind w:firstLineChars="1450" w:firstLine="3480"/>
              <w:rPr>
                <w:rFonts w:ascii="仿宋_GB2312" w:eastAsia="仿宋_GB2312" w:hAnsi="宋体"/>
                <w:sz w:val="24"/>
              </w:rPr>
            </w:pPr>
            <w:r>
              <w:rPr>
                <w:rFonts w:ascii="仿宋_GB2312" w:eastAsia="仿宋_GB2312" w:hAnsi="宋体" w:hint="eastAsia"/>
                <w:sz w:val="24"/>
              </w:rPr>
              <w:t> </w:t>
            </w:r>
          </w:p>
          <w:p w:rsidR="004A789D" w:rsidRDefault="00833A53">
            <w:pPr>
              <w:ind w:firstLineChars="1400" w:firstLine="3360"/>
              <w:rPr>
                <w:rFonts w:ascii="仿宋_GB2312" w:eastAsia="仿宋_GB2312" w:hAnsi="宋体"/>
                <w:sz w:val="24"/>
              </w:rPr>
            </w:pPr>
            <w:r>
              <w:rPr>
                <w:rFonts w:ascii="仿宋_GB2312" w:eastAsia="仿宋_GB2312" w:hAnsi="宋体" w:hint="eastAsia"/>
                <w:sz w:val="24"/>
              </w:rPr>
              <w:t>经办人签字：</w:t>
            </w:r>
            <w:r>
              <w:rPr>
                <w:rFonts w:ascii="仿宋_GB2312" w:eastAsia="仿宋_GB2312" w:hAnsi="宋体" w:hint="eastAsia"/>
                <w:sz w:val="24"/>
              </w:rPr>
              <w:t>（单位盖章）</w:t>
            </w:r>
          </w:p>
          <w:p w:rsidR="004A789D" w:rsidRDefault="00833A53" w:rsidP="00176EB8">
            <w:pPr>
              <w:spacing w:beforeLines="30"/>
              <w:ind w:leftChars="1254" w:left="2633" w:firstLineChars="800" w:firstLine="1920"/>
              <w:rPr>
                <w:rFonts w:ascii="仿宋_GB2312" w:eastAsia="仿宋_GB2312" w:hAnsi="宋体"/>
                <w:sz w:val="28"/>
                <w:szCs w:val="28"/>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654"/>
          <w:jc w:val="center"/>
        </w:trPr>
        <w:tc>
          <w:tcPr>
            <w:tcW w:w="1203" w:type="dxa"/>
            <w:tcBorders>
              <w:top w:val="single" w:sz="4" w:space="0" w:color="auto"/>
              <w:left w:val="single" w:sz="6" w:space="0" w:color="auto"/>
              <w:bottom w:val="single" w:sz="6" w:space="0" w:color="auto"/>
              <w:right w:val="single" w:sz="4" w:space="0" w:color="auto"/>
            </w:tcBorders>
            <w:vAlign w:val="center"/>
          </w:tcPr>
          <w:p w:rsidR="004A789D" w:rsidRDefault="00833A53">
            <w:pPr>
              <w:spacing w:line="380" w:lineRule="exact"/>
              <w:jc w:val="center"/>
              <w:rPr>
                <w:rFonts w:ascii="仿宋_GB2312" w:eastAsia="仿宋_GB2312" w:hAnsi="宋体"/>
                <w:sz w:val="28"/>
                <w:szCs w:val="28"/>
              </w:rPr>
            </w:pPr>
            <w:r>
              <w:rPr>
                <w:rFonts w:ascii="仿宋_GB2312" w:eastAsia="仿宋_GB2312" w:hAnsi="宋体" w:hint="eastAsia"/>
                <w:sz w:val="28"/>
                <w:szCs w:val="28"/>
              </w:rPr>
              <w:t>市招生考试机构审查意见</w:t>
            </w:r>
          </w:p>
        </w:tc>
        <w:tc>
          <w:tcPr>
            <w:tcW w:w="7996" w:type="dxa"/>
            <w:gridSpan w:val="7"/>
            <w:tcBorders>
              <w:top w:val="single" w:sz="4" w:space="0" w:color="auto"/>
              <w:left w:val="nil"/>
              <w:bottom w:val="single" w:sz="6" w:space="0" w:color="auto"/>
              <w:right w:val="single" w:sz="6" w:space="0" w:color="auto"/>
            </w:tcBorders>
          </w:tcPr>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833A53">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经办人签字</w:t>
            </w:r>
            <w:r>
              <w:rPr>
                <w:rFonts w:ascii="仿宋_GB2312" w:eastAsia="仿宋_GB2312" w:hAnsi="宋体" w:hint="eastAsia"/>
                <w:sz w:val="24"/>
              </w:rPr>
              <w:t xml:space="preserve"> </w:t>
            </w:r>
            <w:r>
              <w:rPr>
                <w:rFonts w:ascii="仿宋_GB2312" w:eastAsia="仿宋_GB2312" w:hAnsi="宋体" w:hint="eastAsia"/>
                <w:sz w:val="24"/>
              </w:rPr>
              <w:t>：（市招生考试机构盖章）</w:t>
            </w:r>
          </w:p>
          <w:p w:rsidR="004A789D" w:rsidRDefault="00833A53">
            <w:pPr>
              <w:ind w:leftChars="1254" w:left="2633" w:firstLineChars="800" w:firstLine="1920"/>
              <w:rPr>
                <w:rFonts w:ascii="仿宋_GB2312" w:eastAsia="仿宋_GB2312" w:hAnsi="宋体"/>
                <w:sz w:val="28"/>
                <w:szCs w:val="28"/>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bl>
    <w:p w:rsidR="004A789D" w:rsidRDefault="00833A53">
      <w:pPr>
        <w:spacing w:line="360" w:lineRule="exact"/>
        <w:ind w:left="480" w:hangingChars="200" w:hanging="480"/>
        <w:rPr>
          <w:rFonts w:ascii="仿宋_GB2312" w:eastAsia="仿宋_GB2312"/>
          <w:sz w:val="24"/>
        </w:rPr>
      </w:pPr>
      <w:r>
        <w:rPr>
          <w:rFonts w:ascii="仿宋_GB2312" w:eastAsia="仿宋_GB2312" w:hint="eastAsia"/>
          <w:sz w:val="24"/>
        </w:rPr>
        <w:t>注：本表由学生本人填写，经中学与县统战部门审查盖章后交县</w:t>
      </w:r>
      <w:r>
        <w:rPr>
          <w:rFonts w:ascii="仿宋_GB2312" w:eastAsia="仿宋_GB2312"/>
          <w:sz w:val="24"/>
        </w:rPr>
        <w:t>招生考试机构</w:t>
      </w:r>
      <w:r>
        <w:rPr>
          <w:rFonts w:ascii="仿宋_GB2312" w:eastAsia="仿宋_GB2312" w:hint="eastAsia"/>
          <w:sz w:val="24"/>
        </w:rPr>
        <w:t>，县招生考试机构初审并于</w:t>
      </w:r>
      <w:r>
        <w:rPr>
          <w:rFonts w:ascii="仿宋_GB2312" w:eastAsia="仿宋_GB2312" w:hint="eastAsia"/>
          <w:sz w:val="24"/>
        </w:rPr>
        <w:t>2020</w:t>
      </w:r>
      <w:r>
        <w:rPr>
          <w:rFonts w:ascii="仿宋_GB2312" w:eastAsia="仿宋_GB2312" w:hint="eastAsia"/>
          <w:sz w:val="24"/>
        </w:rPr>
        <w:t>年</w:t>
      </w: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15</w:t>
      </w:r>
      <w:r>
        <w:rPr>
          <w:rFonts w:ascii="仿宋_GB2312" w:eastAsia="仿宋_GB2312" w:hint="eastAsia"/>
          <w:sz w:val="24"/>
        </w:rPr>
        <w:t>日前送市招生考试机构，市招生考试机构协调主管部门审核并进行复审，于</w:t>
      </w: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31</w:t>
      </w:r>
      <w:r>
        <w:rPr>
          <w:rFonts w:ascii="仿宋_GB2312" w:eastAsia="仿宋_GB2312" w:hint="eastAsia"/>
          <w:sz w:val="24"/>
        </w:rPr>
        <w:t>日前送省教育招生考试院。</w:t>
      </w:r>
    </w:p>
    <w:p w:rsidR="004A789D" w:rsidRDefault="00833A53">
      <w:pPr>
        <w:spacing w:line="560" w:lineRule="exact"/>
        <w:jc w:val="left"/>
        <w:rPr>
          <w:rFonts w:eastAsia="黑体" w:hAnsi="黑体"/>
          <w:sz w:val="32"/>
          <w:szCs w:val="32"/>
        </w:rPr>
      </w:pPr>
      <w:r>
        <w:rPr>
          <w:rFonts w:ascii="仿宋_GB2312" w:eastAsia="仿宋_GB2312" w:hint="eastAsia"/>
          <w:sz w:val="28"/>
          <w:szCs w:val="28"/>
        </w:rPr>
        <w:br w:type="page"/>
      </w:r>
      <w:r>
        <w:rPr>
          <w:rFonts w:ascii="黑体" w:eastAsia="黑体" w:hAnsi="黑体" w:hint="eastAsia"/>
          <w:sz w:val="32"/>
          <w:szCs w:val="32"/>
        </w:rPr>
        <w:lastRenderedPageBreak/>
        <w:t>附件</w:t>
      </w:r>
      <w:r>
        <w:rPr>
          <w:rFonts w:ascii="黑体" w:eastAsia="黑体" w:hAnsi="黑体" w:hint="eastAsia"/>
          <w:sz w:val="32"/>
          <w:szCs w:val="32"/>
        </w:rPr>
        <w:t>9</w:t>
      </w:r>
    </w:p>
    <w:p w:rsidR="004A789D" w:rsidRDefault="00833A53">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年普通高考退役军人特殊考生</w:t>
      </w:r>
    </w:p>
    <w:p w:rsidR="004A789D" w:rsidRDefault="00833A53">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登记表</w:t>
      </w:r>
    </w:p>
    <w:p w:rsidR="004A789D" w:rsidRDefault="00833A53" w:rsidP="00176EB8">
      <w:pPr>
        <w:spacing w:beforeLines="50" w:line="500" w:lineRule="exact"/>
        <w:rPr>
          <w:rFonts w:ascii="仿宋_GB2312" w:eastAsia="仿宋_GB2312" w:hAnsi="宋体"/>
          <w:sz w:val="28"/>
          <w:szCs w:val="28"/>
          <w:u w:val="single"/>
        </w:rPr>
      </w:pPr>
      <w:r>
        <w:rPr>
          <w:rFonts w:ascii="仿宋_GB2312" w:eastAsia="仿宋_GB2312" w:hAnsi="宋体" w:hint="eastAsia"/>
          <w:sz w:val="28"/>
          <w:szCs w:val="28"/>
        </w:rPr>
        <w:t>市县（市、区）</w:t>
      </w:r>
      <w:r>
        <w:rPr>
          <w:rFonts w:ascii="仿宋_GB2312" w:eastAsia="仿宋_GB2312" w:hAnsi="宋体" w:hint="eastAsia"/>
          <w:sz w:val="28"/>
          <w:szCs w:val="28"/>
        </w:rPr>
        <w:t xml:space="preserve">          </w:t>
      </w:r>
      <w:r>
        <w:rPr>
          <w:rFonts w:ascii="仿宋_GB2312" w:eastAsia="仿宋_GB2312" w:hAnsi="宋体" w:hint="eastAsia"/>
          <w:sz w:val="28"/>
          <w:szCs w:val="28"/>
        </w:rPr>
        <w:t>□夏考</w:t>
      </w:r>
      <w:r>
        <w:rPr>
          <w:rFonts w:ascii="仿宋_GB2312" w:eastAsia="仿宋_GB2312" w:hAnsi="宋体" w:hint="eastAsia"/>
          <w:sz w:val="28"/>
          <w:szCs w:val="28"/>
        </w:rPr>
        <w:t xml:space="preserve"> / </w:t>
      </w:r>
      <w:r>
        <w:rPr>
          <w:rFonts w:ascii="仿宋_GB2312" w:eastAsia="仿宋_GB2312" w:hAnsi="宋体" w:hint="eastAsia"/>
          <w:sz w:val="28"/>
          <w:szCs w:val="28"/>
        </w:rPr>
        <w:t>□春考</w:t>
      </w:r>
    </w:p>
    <w:tbl>
      <w:tblPr>
        <w:tblW w:w="9072" w:type="dxa"/>
        <w:jc w:val="center"/>
        <w:tblLayout w:type="fixed"/>
        <w:tblLook w:val="04A0"/>
      </w:tblPr>
      <w:tblGrid>
        <w:gridCol w:w="1289"/>
        <w:gridCol w:w="1885"/>
        <w:gridCol w:w="1484"/>
        <w:gridCol w:w="1092"/>
        <w:gridCol w:w="1345"/>
        <w:gridCol w:w="985"/>
        <w:gridCol w:w="992"/>
      </w:tblGrid>
      <w:tr w:rsidR="004A789D">
        <w:trPr>
          <w:trHeight w:val="544"/>
          <w:jc w:val="center"/>
        </w:trPr>
        <w:tc>
          <w:tcPr>
            <w:tcW w:w="1289" w:type="dxa"/>
            <w:tcBorders>
              <w:top w:val="single" w:sz="6"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姓名</w:t>
            </w:r>
          </w:p>
        </w:tc>
        <w:tc>
          <w:tcPr>
            <w:tcW w:w="1885" w:type="dxa"/>
            <w:tcBorders>
              <w:top w:val="single" w:sz="6"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8"/>
                <w:szCs w:val="28"/>
              </w:rPr>
            </w:pPr>
          </w:p>
        </w:tc>
        <w:tc>
          <w:tcPr>
            <w:tcW w:w="1484"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考生号</w:t>
            </w:r>
          </w:p>
        </w:tc>
        <w:tc>
          <w:tcPr>
            <w:tcW w:w="2437" w:type="dxa"/>
            <w:gridSpan w:val="2"/>
            <w:tcBorders>
              <w:top w:val="single" w:sz="6"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8"/>
                <w:szCs w:val="28"/>
              </w:rPr>
            </w:pPr>
          </w:p>
        </w:tc>
        <w:tc>
          <w:tcPr>
            <w:tcW w:w="985"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性别</w:t>
            </w:r>
          </w:p>
        </w:tc>
        <w:tc>
          <w:tcPr>
            <w:tcW w:w="992" w:type="dxa"/>
            <w:tcBorders>
              <w:top w:val="single" w:sz="6" w:space="0" w:color="auto"/>
              <w:left w:val="nil"/>
              <w:bottom w:val="single" w:sz="4" w:space="0" w:color="auto"/>
              <w:right w:val="single" w:sz="6" w:space="0" w:color="auto"/>
            </w:tcBorders>
            <w:vAlign w:val="center"/>
          </w:tcPr>
          <w:p w:rsidR="004A789D" w:rsidRDefault="004A789D">
            <w:pPr>
              <w:jc w:val="center"/>
              <w:rPr>
                <w:rFonts w:ascii="仿宋_GB2312" w:eastAsia="仿宋_GB2312" w:hAnsi="宋体"/>
                <w:sz w:val="28"/>
                <w:szCs w:val="28"/>
              </w:rPr>
            </w:pPr>
          </w:p>
        </w:tc>
      </w:tr>
      <w:tr w:rsidR="004A789D">
        <w:trPr>
          <w:trHeight w:val="532"/>
          <w:jc w:val="center"/>
        </w:trPr>
        <w:tc>
          <w:tcPr>
            <w:tcW w:w="1289" w:type="dxa"/>
            <w:tcBorders>
              <w:top w:val="single" w:sz="4"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pacing w:val="-6"/>
                <w:sz w:val="28"/>
                <w:szCs w:val="28"/>
              </w:rPr>
              <w:t>毕业学校</w:t>
            </w:r>
          </w:p>
        </w:tc>
        <w:tc>
          <w:tcPr>
            <w:tcW w:w="4461" w:type="dxa"/>
            <w:gridSpan w:val="3"/>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8"/>
                <w:szCs w:val="28"/>
              </w:rPr>
            </w:pPr>
          </w:p>
        </w:tc>
        <w:tc>
          <w:tcPr>
            <w:tcW w:w="1345" w:type="dxa"/>
            <w:tcBorders>
              <w:top w:val="single" w:sz="4"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8"/>
                <w:szCs w:val="28"/>
              </w:rPr>
            </w:pPr>
            <w:r>
              <w:rPr>
                <w:rFonts w:ascii="仿宋_GB2312" w:eastAsia="仿宋_GB2312" w:hAnsi="宋体" w:hint="eastAsia"/>
                <w:sz w:val="28"/>
                <w:szCs w:val="28"/>
              </w:rPr>
              <w:t>出生年月</w:t>
            </w:r>
          </w:p>
        </w:tc>
        <w:tc>
          <w:tcPr>
            <w:tcW w:w="1977" w:type="dxa"/>
            <w:gridSpan w:val="2"/>
            <w:tcBorders>
              <w:top w:val="single" w:sz="4" w:space="0" w:color="auto"/>
              <w:left w:val="nil"/>
              <w:bottom w:val="single" w:sz="4" w:space="0" w:color="auto"/>
              <w:right w:val="single" w:sz="6" w:space="0" w:color="auto"/>
            </w:tcBorders>
            <w:vAlign w:val="center"/>
          </w:tcPr>
          <w:p w:rsidR="004A789D" w:rsidRDefault="004A789D">
            <w:pPr>
              <w:jc w:val="center"/>
              <w:rPr>
                <w:rFonts w:ascii="仿宋_GB2312" w:eastAsia="仿宋_GB2312" w:hAnsi="宋体"/>
                <w:sz w:val="28"/>
                <w:szCs w:val="28"/>
              </w:rPr>
            </w:pPr>
          </w:p>
        </w:tc>
      </w:tr>
      <w:tr w:rsidR="004A789D">
        <w:trPr>
          <w:trHeight w:val="624"/>
          <w:jc w:val="center"/>
        </w:trPr>
        <w:tc>
          <w:tcPr>
            <w:tcW w:w="1289" w:type="dxa"/>
            <w:vMerge w:val="restart"/>
            <w:tcBorders>
              <w:top w:val="nil"/>
              <w:left w:val="single" w:sz="6" w:space="0" w:color="auto"/>
              <w:bottom w:val="single" w:sz="4" w:space="0" w:color="auto"/>
              <w:right w:val="single" w:sz="4" w:space="0" w:color="auto"/>
            </w:tcBorders>
            <w:vAlign w:val="center"/>
          </w:tcPr>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申请</w:t>
            </w:r>
          </w:p>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项目</w:t>
            </w:r>
          </w:p>
        </w:tc>
        <w:tc>
          <w:tcPr>
            <w:tcW w:w="1885" w:type="dxa"/>
            <w:tcBorders>
              <w:top w:val="single" w:sz="4" w:space="0" w:color="auto"/>
              <w:left w:val="nil"/>
              <w:bottom w:val="single" w:sz="4" w:space="0" w:color="auto"/>
              <w:right w:val="single" w:sz="4" w:space="0" w:color="auto"/>
            </w:tcBorders>
            <w:vAlign w:val="center"/>
          </w:tcPr>
          <w:p w:rsidR="004A789D" w:rsidRDefault="00833A53">
            <w:pPr>
              <w:spacing w:line="400" w:lineRule="exact"/>
              <w:jc w:val="center"/>
              <w:rPr>
                <w:rFonts w:ascii="仿宋_GB2312" w:eastAsia="仿宋_GB2312" w:hAnsi="宋体"/>
                <w:sz w:val="28"/>
                <w:szCs w:val="28"/>
              </w:rPr>
            </w:pPr>
            <w:r>
              <w:rPr>
                <w:rFonts w:ascii="仿宋_GB2312" w:eastAsia="仿宋_GB2312" w:hAnsi="宋体" w:hint="eastAsia"/>
                <w:sz w:val="28"/>
                <w:szCs w:val="28"/>
              </w:rPr>
              <w:t>加分投档</w:t>
            </w:r>
          </w:p>
        </w:tc>
        <w:tc>
          <w:tcPr>
            <w:tcW w:w="5898" w:type="dxa"/>
            <w:gridSpan w:val="5"/>
            <w:tcBorders>
              <w:top w:val="single" w:sz="4" w:space="0" w:color="auto"/>
              <w:left w:val="nil"/>
              <w:bottom w:val="single" w:sz="4" w:space="0" w:color="auto"/>
              <w:right w:val="single" w:sz="6" w:space="0" w:color="auto"/>
            </w:tcBorders>
            <w:vAlign w:val="center"/>
          </w:tcPr>
          <w:p w:rsidR="004A789D" w:rsidRDefault="00833A53">
            <w:pPr>
              <w:spacing w:line="400" w:lineRule="exact"/>
              <w:jc w:val="left"/>
              <w:rPr>
                <w:rFonts w:ascii="仿宋_GB2312" w:eastAsia="仿宋_GB2312" w:hAnsi="宋体"/>
                <w:sz w:val="28"/>
                <w:szCs w:val="28"/>
              </w:rPr>
            </w:pPr>
            <w:r>
              <w:rPr>
                <w:rFonts w:ascii="仿宋_GB2312" w:eastAsia="仿宋_GB2312" w:hAnsi="宋体" w:hint="eastAsia"/>
                <w:sz w:val="28"/>
                <w:szCs w:val="28"/>
              </w:rPr>
              <w:t>□自主就业的退役士兵</w:t>
            </w:r>
          </w:p>
          <w:p w:rsidR="004A789D" w:rsidRDefault="00833A53">
            <w:pPr>
              <w:spacing w:line="400" w:lineRule="exact"/>
              <w:ind w:left="280" w:hangingChars="100" w:hanging="280"/>
              <w:jc w:val="left"/>
              <w:rPr>
                <w:rFonts w:ascii="仿宋_GB2312" w:eastAsia="仿宋_GB2312" w:hAnsi="宋体"/>
                <w:sz w:val="28"/>
                <w:szCs w:val="28"/>
              </w:rPr>
            </w:pPr>
            <w:r>
              <w:rPr>
                <w:rFonts w:ascii="仿宋_GB2312" w:eastAsia="仿宋_GB2312" w:hAnsi="宋体" w:hint="eastAsia"/>
                <w:sz w:val="28"/>
                <w:szCs w:val="28"/>
              </w:rPr>
              <w:t>□在服役期间荣立二等功（含）以上单位授予荣誉称号的退役军人</w:t>
            </w:r>
          </w:p>
        </w:tc>
      </w:tr>
      <w:tr w:rsidR="004A789D">
        <w:trPr>
          <w:trHeight w:val="624"/>
          <w:jc w:val="center"/>
        </w:trPr>
        <w:tc>
          <w:tcPr>
            <w:tcW w:w="1289" w:type="dxa"/>
            <w:vMerge/>
            <w:tcBorders>
              <w:top w:val="nil"/>
              <w:left w:val="single" w:sz="6" w:space="0" w:color="auto"/>
              <w:bottom w:val="single" w:sz="4" w:space="0" w:color="auto"/>
              <w:right w:val="single" w:sz="4" w:space="0" w:color="auto"/>
            </w:tcBorders>
            <w:vAlign w:val="center"/>
          </w:tcPr>
          <w:p w:rsidR="004A789D" w:rsidRDefault="004A789D">
            <w:pPr>
              <w:widowControl/>
              <w:jc w:val="left"/>
              <w:rPr>
                <w:rFonts w:ascii="仿宋_GB2312" w:eastAsia="仿宋_GB2312" w:hAnsi="宋体" w:cs="宋体"/>
                <w:sz w:val="28"/>
                <w:szCs w:val="28"/>
              </w:rPr>
            </w:pPr>
          </w:p>
        </w:tc>
        <w:tc>
          <w:tcPr>
            <w:tcW w:w="1885" w:type="dxa"/>
            <w:tcBorders>
              <w:top w:val="single" w:sz="4" w:space="0" w:color="auto"/>
              <w:left w:val="nil"/>
              <w:bottom w:val="single" w:sz="4" w:space="0" w:color="auto"/>
              <w:right w:val="single" w:sz="4" w:space="0" w:color="auto"/>
            </w:tcBorders>
            <w:vAlign w:val="center"/>
          </w:tcPr>
          <w:p w:rsidR="004A789D" w:rsidRDefault="00833A53">
            <w:pPr>
              <w:spacing w:line="400" w:lineRule="exact"/>
              <w:jc w:val="center"/>
              <w:rPr>
                <w:rFonts w:ascii="仿宋_GB2312" w:eastAsia="仿宋_GB2312" w:hAnsi="宋体"/>
                <w:sz w:val="28"/>
                <w:szCs w:val="28"/>
              </w:rPr>
            </w:pPr>
            <w:r>
              <w:rPr>
                <w:rFonts w:ascii="仿宋_GB2312" w:eastAsia="仿宋_GB2312" w:hAnsi="宋体" w:hint="eastAsia"/>
                <w:sz w:val="28"/>
                <w:szCs w:val="28"/>
              </w:rPr>
              <w:t>优先录取</w:t>
            </w:r>
          </w:p>
        </w:tc>
        <w:tc>
          <w:tcPr>
            <w:tcW w:w="5898" w:type="dxa"/>
            <w:gridSpan w:val="5"/>
            <w:tcBorders>
              <w:top w:val="single" w:sz="4" w:space="0" w:color="auto"/>
              <w:left w:val="nil"/>
              <w:bottom w:val="single" w:sz="4" w:space="0" w:color="auto"/>
              <w:right w:val="single" w:sz="6" w:space="0" w:color="auto"/>
            </w:tcBorders>
            <w:vAlign w:val="center"/>
          </w:tcPr>
          <w:p w:rsidR="004A789D" w:rsidRDefault="00833A53">
            <w:pPr>
              <w:spacing w:line="400" w:lineRule="exact"/>
              <w:jc w:val="left"/>
              <w:rPr>
                <w:rFonts w:ascii="仿宋_GB2312" w:eastAsia="仿宋_GB2312" w:hAnsi="宋体"/>
                <w:sz w:val="28"/>
                <w:szCs w:val="28"/>
              </w:rPr>
            </w:pPr>
            <w:r>
              <w:rPr>
                <w:rFonts w:ascii="仿宋_GB2312" w:eastAsia="仿宋_GB2312" w:hAnsi="宋体" w:hint="eastAsia"/>
                <w:sz w:val="28"/>
                <w:szCs w:val="28"/>
              </w:rPr>
              <w:t>□退出部队现役的</w:t>
            </w:r>
          </w:p>
        </w:tc>
      </w:tr>
      <w:tr w:rsidR="004A789D">
        <w:trPr>
          <w:cantSplit/>
          <w:trHeight w:val="1501"/>
          <w:jc w:val="center"/>
        </w:trPr>
        <w:tc>
          <w:tcPr>
            <w:tcW w:w="1289"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县级主管部门审查意见</w:t>
            </w:r>
          </w:p>
        </w:tc>
        <w:tc>
          <w:tcPr>
            <w:tcW w:w="7783" w:type="dxa"/>
            <w:gridSpan w:val="6"/>
            <w:tcBorders>
              <w:top w:val="single" w:sz="4" w:space="0" w:color="auto"/>
              <w:left w:val="nil"/>
              <w:bottom w:val="single" w:sz="4" w:space="0" w:color="auto"/>
              <w:right w:val="single" w:sz="6" w:space="0" w:color="auto"/>
            </w:tcBorders>
          </w:tcPr>
          <w:p w:rsidR="004A789D" w:rsidRDefault="004A789D">
            <w:pPr>
              <w:rPr>
                <w:rFonts w:ascii="仿宋_GB2312" w:eastAsia="仿宋_GB2312" w:hAnsi="宋体"/>
                <w:sz w:val="24"/>
              </w:rPr>
            </w:pPr>
          </w:p>
          <w:p w:rsidR="004A789D" w:rsidRDefault="004A789D">
            <w:pPr>
              <w:ind w:firstLineChars="1450" w:firstLine="3480"/>
              <w:rPr>
                <w:rFonts w:ascii="仿宋_GB2312" w:eastAsia="仿宋_GB2312" w:hAnsi="宋体"/>
                <w:sz w:val="24"/>
              </w:rPr>
            </w:pPr>
          </w:p>
          <w:p w:rsidR="004A789D" w:rsidRDefault="004A789D">
            <w:pPr>
              <w:ind w:firstLineChars="1450" w:firstLine="3480"/>
              <w:rPr>
                <w:rFonts w:ascii="仿宋_GB2312" w:eastAsia="仿宋_GB2312" w:hAnsi="宋体"/>
                <w:sz w:val="24"/>
              </w:rPr>
            </w:pPr>
          </w:p>
          <w:p w:rsidR="004A789D" w:rsidRDefault="004A789D">
            <w:pPr>
              <w:ind w:firstLineChars="1450" w:firstLine="3480"/>
              <w:rPr>
                <w:rFonts w:ascii="仿宋_GB2312" w:eastAsia="仿宋_GB2312" w:hAnsi="宋体"/>
                <w:sz w:val="24"/>
              </w:rPr>
            </w:pPr>
          </w:p>
          <w:p w:rsidR="004A789D" w:rsidRDefault="00833A53">
            <w:pPr>
              <w:ind w:firstLineChars="1200" w:firstLine="2880"/>
              <w:rPr>
                <w:rFonts w:ascii="仿宋_GB2312" w:eastAsia="仿宋_GB2312" w:hAnsi="宋体"/>
                <w:sz w:val="24"/>
              </w:rPr>
            </w:pPr>
            <w:r>
              <w:rPr>
                <w:rFonts w:ascii="仿宋_GB2312" w:eastAsia="仿宋_GB2312" w:hAnsi="宋体" w:hint="eastAsia"/>
                <w:sz w:val="24"/>
              </w:rPr>
              <w:t>经办人签字：（单位盖章）</w:t>
            </w:r>
          </w:p>
          <w:p w:rsidR="004A789D" w:rsidRDefault="00833A53" w:rsidP="00176EB8">
            <w:pPr>
              <w:spacing w:beforeLines="30"/>
              <w:ind w:leftChars="1254" w:left="2633" w:firstLineChars="800" w:firstLine="1920"/>
              <w:rPr>
                <w:rFonts w:ascii="仿宋_GB2312" w:eastAsia="仿宋_GB2312" w:hAnsi="宋体"/>
                <w:sz w:val="28"/>
                <w:szCs w:val="28"/>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483"/>
          <w:jc w:val="center"/>
        </w:trPr>
        <w:tc>
          <w:tcPr>
            <w:tcW w:w="1289"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t>县招生考试机构审查意见</w:t>
            </w:r>
          </w:p>
        </w:tc>
        <w:tc>
          <w:tcPr>
            <w:tcW w:w="7783" w:type="dxa"/>
            <w:gridSpan w:val="6"/>
            <w:tcBorders>
              <w:top w:val="single" w:sz="4" w:space="0" w:color="auto"/>
              <w:left w:val="nil"/>
              <w:bottom w:val="single" w:sz="4" w:space="0" w:color="auto"/>
              <w:right w:val="single" w:sz="6" w:space="0" w:color="auto"/>
            </w:tcBorders>
          </w:tcPr>
          <w:p w:rsidR="004A789D" w:rsidRDefault="004A789D">
            <w:pPr>
              <w:ind w:firstLineChars="1050" w:firstLine="2520"/>
              <w:rPr>
                <w:rFonts w:ascii="仿宋_GB2312" w:eastAsia="仿宋_GB2312" w:hAnsi="宋体"/>
                <w:sz w:val="24"/>
              </w:rPr>
            </w:pPr>
          </w:p>
          <w:p w:rsidR="004A789D" w:rsidRDefault="004A789D">
            <w:pPr>
              <w:rPr>
                <w:rFonts w:ascii="仿宋_GB2312" w:eastAsia="仿宋_GB2312" w:hAnsi="宋体"/>
                <w:sz w:val="24"/>
              </w:rPr>
            </w:pPr>
          </w:p>
          <w:p w:rsidR="004A789D" w:rsidRDefault="004A789D">
            <w:pPr>
              <w:rPr>
                <w:rFonts w:ascii="仿宋_GB2312" w:eastAsia="仿宋_GB2312" w:hAnsi="宋体"/>
                <w:sz w:val="24"/>
              </w:rPr>
            </w:pPr>
          </w:p>
          <w:p w:rsidR="004A789D" w:rsidRDefault="00833A53" w:rsidP="00176EB8">
            <w:pPr>
              <w:spacing w:beforeLines="10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经办人签字</w:t>
            </w:r>
            <w:r>
              <w:rPr>
                <w:rFonts w:ascii="仿宋_GB2312" w:eastAsia="仿宋_GB2312" w:hAnsi="宋体" w:hint="eastAsia"/>
                <w:sz w:val="24"/>
              </w:rPr>
              <w:t xml:space="preserve"> </w:t>
            </w:r>
            <w:r>
              <w:rPr>
                <w:rFonts w:ascii="仿宋_GB2312" w:eastAsia="仿宋_GB2312" w:hAnsi="宋体" w:hint="eastAsia"/>
                <w:sz w:val="24"/>
              </w:rPr>
              <w:t>：（县招生考试机构盖章）</w:t>
            </w:r>
          </w:p>
          <w:p w:rsidR="004A789D" w:rsidRDefault="00833A53">
            <w:pPr>
              <w:ind w:leftChars="1254" w:left="2633" w:firstLineChars="800" w:firstLine="1920"/>
              <w:rPr>
                <w:rFonts w:ascii="仿宋_GB2312" w:eastAsia="仿宋_GB2312" w:hAnsi="宋体"/>
                <w:sz w:val="24"/>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483"/>
          <w:jc w:val="center"/>
        </w:trPr>
        <w:tc>
          <w:tcPr>
            <w:tcW w:w="1289" w:type="dxa"/>
            <w:tcBorders>
              <w:top w:val="single" w:sz="4" w:space="0" w:color="auto"/>
              <w:left w:val="single" w:sz="6" w:space="0" w:color="auto"/>
              <w:bottom w:val="single" w:sz="6" w:space="0" w:color="auto"/>
              <w:right w:val="single" w:sz="4" w:space="0" w:color="auto"/>
            </w:tcBorders>
            <w:vAlign w:val="center"/>
          </w:tcPr>
          <w:p w:rsidR="004A789D" w:rsidRDefault="00833A53">
            <w:pPr>
              <w:spacing w:line="420" w:lineRule="exact"/>
              <w:jc w:val="center"/>
              <w:rPr>
                <w:rFonts w:ascii="仿宋_GB2312" w:eastAsia="仿宋_GB2312" w:hAnsi="宋体"/>
                <w:sz w:val="28"/>
                <w:szCs w:val="28"/>
              </w:rPr>
            </w:pPr>
            <w:r>
              <w:rPr>
                <w:rFonts w:ascii="仿宋_GB2312" w:eastAsia="仿宋_GB2312" w:hAnsi="宋体" w:hint="eastAsia"/>
                <w:sz w:val="28"/>
                <w:szCs w:val="28"/>
              </w:rPr>
              <w:lastRenderedPageBreak/>
              <w:t>市招生考试机构审查意见</w:t>
            </w:r>
          </w:p>
        </w:tc>
        <w:tc>
          <w:tcPr>
            <w:tcW w:w="7783" w:type="dxa"/>
            <w:gridSpan w:val="6"/>
            <w:tcBorders>
              <w:top w:val="single" w:sz="4" w:space="0" w:color="auto"/>
              <w:left w:val="nil"/>
              <w:bottom w:val="single" w:sz="6" w:space="0" w:color="auto"/>
              <w:right w:val="single" w:sz="6" w:space="0" w:color="auto"/>
            </w:tcBorders>
          </w:tcPr>
          <w:p w:rsidR="004A789D" w:rsidRDefault="004A789D">
            <w:pPr>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833A53" w:rsidP="00176EB8">
            <w:pPr>
              <w:spacing w:beforeLines="10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经办人签字</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（市招生考试机构盖章）</w:t>
            </w:r>
          </w:p>
          <w:p w:rsidR="004A789D" w:rsidRDefault="00833A53">
            <w:pPr>
              <w:ind w:leftChars="1254" w:left="2633" w:firstLineChars="800" w:firstLine="1920"/>
              <w:rPr>
                <w:rFonts w:ascii="仿宋_GB2312" w:eastAsia="仿宋_GB2312" w:hAnsi="宋体"/>
                <w:sz w:val="28"/>
                <w:szCs w:val="28"/>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bl>
    <w:p w:rsidR="004A789D" w:rsidRDefault="00833A53">
      <w:pPr>
        <w:spacing w:line="400" w:lineRule="exact"/>
        <w:ind w:left="480" w:hangingChars="200" w:hanging="480"/>
        <w:rPr>
          <w:rFonts w:ascii="仿宋_GB2312" w:eastAsia="仿宋_GB2312"/>
          <w:sz w:val="24"/>
        </w:rPr>
      </w:pPr>
      <w:r>
        <w:rPr>
          <w:rFonts w:ascii="仿宋_GB2312" w:eastAsia="仿宋_GB2312" w:hint="eastAsia"/>
          <w:sz w:val="24"/>
        </w:rPr>
        <w:t>注：本表由学生本人填写，经县级主管部门退役</w:t>
      </w:r>
      <w:r>
        <w:rPr>
          <w:rFonts w:ascii="仿宋_GB2312" w:eastAsia="仿宋_GB2312"/>
          <w:sz w:val="24"/>
        </w:rPr>
        <w:t>军人事务部门</w:t>
      </w:r>
      <w:r>
        <w:rPr>
          <w:rFonts w:ascii="仿宋_GB2312" w:eastAsia="仿宋_GB2312" w:hint="eastAsia"/>
          <w:sz w:val="24"/>
        </w:rPr>
        <w:t>审查盖章后交县</w:t>
      </w:r>
      <w:r>
        <w:rPr>
          <w:rFonts w:ascii="仿宋_GB2312" w:eastAsia="仿宋_GB2312"/>
          <w:sz w:val="24"/>
        </w:rPr>
        <w:t>招生考试机构</w:t>
      </w:r>
      <w:r>
        <w:rPr>
          <w:rFonts w:ascii="仿宋_GB2312" w:eastAsia="仿宋_GB2312" w:hint="eastAsia"/>
          <w:sz w:val="24"/>
        </w:rPr>
        <w:t>，县招生考试机构初审并于</w:t>
      </w:r>
      <w:r>
        <w:rPr>
          <w:rFonts w:ascii="仿宋_GB2312" w:eastAsia="仿宋_GB2312" w:hint="eastAsia"/>
          <w:sz w:val="24"/>
        </w:rPr>
        <w:t>2020</w:t>
      </w:r>
      <w:r>
        <w:rPr>
          <w:rFonts w:ascii="仿宋_GB2312" w:eastAsia="仿宋_GB2312" w:hint="eastAsia"/>
          <w:sz w:val="24"/>
        </w:rPr>
        <w:t>年</w:t>
      </w: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15</w:t>
      </w:r>
      <w:r>
        <w:rPr>
          <w:rFonts w:ascii="仿宋_GB2312" w:eastAsia="仿宋_GB2312" w:hint="eastAsia"/>
          <w:sz w:val="24"/>
        </w:rPr>
        <w:t>日前送市招生考试机构，市招生考试机构复审后于</w:t>
      </w:r>
      <w:r>
        <w:rPr>
          <w:rFonts w:ascii="仿宋_GB2312" w:eastAsia="仿宋_GB2312" w:hint="eastAsia"/>
          <w:sz w:val="24"/>
        </w:rPr>
        <w:t>3</w:t>
      </w:r>
      <w:r>
        <w:rPr>
          <w:rFonts w:ascii="仿宋_GB2312" w:eastAsia="仿宋_GB2312" w:hint="eastAsia"/>
          <w:sz w:val="24"/>
        </w:rPr>
        <w:t>月</w:t>
      </w:r>
      <w:r>
        <w:rPr>
          <w:rFonts w:ascii="仿宋_GB2312" w:eastAsia="仿宋_GB2312" w:hint="eastAsia"/>
          <w:sz w:val="24"/>
        </w:rPr>
        <w:t>31</w:t>
      </w:r>
      <w:r>
        <w:rPr>
          <w:rFonts w:ascii="仿宋_GB2312" w:eastAsia="仿宋_GB2312" w:hint="eastAsia"/>
          <w:sz w:val="24"/>
        </w:rPr>
        <w:t>日前送省教育招生考试院。</w:t>
      </w:r>
      <w:r>
        <w:rPr>
          <w:rFonts w:ascii="仿宋_GB2312" w:eastAsia="仿宋_GB2312" w:hint="eastAsia"/>
          <w:sz w:val="24"/>
        </w:rPr>
        <w:t xml:space="preserve"> </w:t>
      </w:r>
    </w:p>
    <w:p w:rsidR="00624EB9" w:rsidRDefault="00624EB9">
      <w:pPr>
        <w:widowControl/>
        <w:jc w:val="left"/>
        <w:rPr>
          <w:rFonts w:ascii="黑体" w:eastAsia="黑体" w:hAnsi="黑体"/>
          <w:sz w:val="32"/>
          <w:szCs w:val="32"/>
        </w:rPr>
      </w:pPr>
      <w:r>
        <w:rPr>
          <w:rFonts w:ascii="黑体" w:eastAsia="黑体" w:hAnsi="黑体"/>
          <w:sz w:val="32"/>
          <w:szCs w:val="32"/>
        </w:rPr>
        <w:br w:type="page"/>
      </w:r>
    </w:p>
    <w:p w:rsidR="004A789D" w:rsidRDefault="00833A53">
      <w:pPr>
        <w:widowControl/>
        <w:spacing w:line="5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10</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年普通高考（春季）部分</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特殊考生汇总表</w:t>
      </w:r>
    </w:p>
    <w:p w:rsidR="004A789D" w:rsidRDefault="00833A53">
      <w:pPr>
        <w:spacing w:before="120"/>
        <w:rPr>
          <w:rFonts w:ascii="仿宋_GB2312" w:eastAsia="仿宋_GB2312" w:hAnsi="宋体"/>
          <w:kern w:val="0"/>
          <w:sz w:val="28"/>
          <w:szCs w:val="28"/>
          <w:u w:val="single"/>
        </w:rPr>
      </w:pPr>
      <w:r>
        <w:rPr>
          <w:rFonts w:ascii="仿宋_GB2312" w:eastAsia="仿宋_GB2312" w:hAnsi="宋体" w:hint="eastAsia"/>
          <w:kern w:val="0"/>
          <w:sz w:val="28"/>
          <w:szCs w:val="28"/>
        </w:rPr>
        <w:t>市：（章）</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特殊考生类型：</w:t>
      </w:r>
    </w:p>
    <w:tbl>
      <w:tblPr>
        <w:tblW w:w="9231" w:type="dxa"/>
        <w:jc w:val="center"/>
        <w:tblLayout w:type="fixed"/>
        <w:tblLook w:val="04A0"/>
      </w:tblPr>
      <w:tblGrid>
        <w:gridCol w:w="762"/>
        <w:gridCol w:w="1753"/>
        <w:gridCol w:w="1304"/>
        <w:gridCol w:w="866"/>
        <w:gridCol w:w="2423"/>
        <w:gridCol w:w="2123"/>
      </w:tblGrid>
      <w:tr w:rsidR="004A789D">
        <w:trPr>
          <w:trHeight w:val="521"/>
          <w:jc w:val="center"/>
        </w:trPr>
        <w:tc>
          <w:tcPr>
            <w:tcW w:w="762" w:type="dxa"/>
            <w:tcBorders>
              <w:top w:val="single" w:sz="6"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序号</w:t>
            </w:r>
          </w:p>
        </w:tc>
        <w:tc>
          <w:tcPr>
            <w:tcW w:w="1753"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考生号</w:t>
            </w:r>
          </w:p>
        </w:tc>
        <w:tc>
          <w:tcPr>
            <w:tcW w:w="1304"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姓名</w:t>
            </w:r>
          </w:p>
        </w:tc>
        <w:tc>
          <w:tcPr>
            <w:tcW w:w="866"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性别</w:t>
            </w:r>
          </w:p>
        </w:tc>
        <w:tc>
          <w:tcPr>
            <w:tcW w:w="2423"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毕业学校或单位</w:t>
            </w:r>
          </w:p>
        </w:tc>
        <w:tc>
          <w:tcPr>
            <w:tcW w:w="2123" w:type="dxa"/>
            <w:tcBorders>
              <w:top w:val="single" w:sz="6" w:space="0" w:color="auto"/>
              <w:left w:val="nil"/>
              <w:bottom w:val="single" w:sz="4" w:space="0" w:color="auto"/>
              <w:right w:val="single" w:sz="6"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特殊考生种类</w:t>
            </w: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866"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866"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866"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833A53">
            <w:pPr>
              <w:rPr>
                <w:rFonts w:ascii="仿宋_GB2312" w:eastAsia="仿宋_GB2312" w:hAnsi="宋体"/>
                <w:kern w:val="0"/>
                <w:sz w:val="24"/>
              </w:rPr>
            </w:pPr>
            <w:r>
              <w:rPr>
                <w:rFonts w:ascii="仿宋_GB2312" w:eastAsia="仿宋_GB2312" w:hAnsi="宋体" w:hint="eastAsia"/>
                <w:kern w:val="0"/>
                <w:sz w:val="24"/>
              </w:rPr>
              <w:t>合计</w:t>
            </w:r>
          </w:p>
        </w:tc>
        <w:tc>
          <w:tcPr>
            <w:tcW w:w="8469" w:type="dxa"/>
            <w:gridSpan w:val="5"/>
            <w:tcBorders>
              <w:top w:val="single" w:sz="4" w:space="0" w:color="auto"/>
              <w:left w:val="nil"/>
              <w:bottom w:val="single" w:sz="4" w:space="0" w:color="auto"/>
              <w:right w:val="single" w:sz="6"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r>
      <w:tr w:rsidR="004A789D">
        <w:trPr>
          <w:trHeight w:val="2288"/>
          <w:jc w:val="center"/>
        </w:trPr>
        <w:tc>
          <w:tcPr>
            <w:tcW w:w="9231" w:type="dxa"/>
            <w:gridSpan w:val="6"/>
            <w:tcBorders>
              <w:top w:val="single" w:sz="4" w:space="0" w:color="auto"/>
              <w:left w:val="single" w:sz="6" w:space="0" w:color="auto"/>
              <w:bottom w:val="single" w:sz="6" w:space="0" w:color="auto"/>
              <w:right w:val="single" w:sz="6" w:space="0" w:color="auto"/>
            </w:tcBorders>
            <w:vAlign w:val="center"/>
          </w:tcPr>
          <w:p w:rsidR="004A789D" w:rsidRDefault="00833A53" w:rsidP="00176EB8">
            <w:pPr>
              <w:spacing w:line="340" w:lineRule="exact"/>
              <w:ind w:leftChars="12" w:left="863" w:hangingChars="349" w:hanging="838"/>
              <w:jc w:val="left"/>
              <w:rPr>
                <w:rFonts w:ascii="仿宋_GB2312" w:eastAsia="仿宋_GB2312" w:hAnsi="宋体"/>
                <w:kern w:val="0"/>
                <w:sz w:val="24"/>
              </w:rPr>
            </w:pPr>
            <w:r>
              <w:rPr>
                <w:rFonts w:ascii="仿宋_GB2312" w:eastAsia="仿宋_GB2312" w:hAnsi="宋体" w:hint="eastAsia"/>
                <w:kern w:val="0"/>
                <w:sz w:val="24"/>
              </w:rPr>
              <w:t>注：</w:t>
            </w:r>
            <w:r>
              <w:rPr>
                <w:rFonts w:ascii="仿宋_GB2312" w:eastAsia="仿宋_GB2312" w:hAnsi="宋体" w:hint="eastAsia"/>
                <w:kern w:val="0"/>
                <w:sz w:val="24"/>
              </w:rPr>
              <w:t>1</w:t>
            </w:r>
            <w:r>
              <w:rPr>
                <w:rFonts w:ascii="仿宋_GB2312" w:eastAsia="仿宋_GB2312" w:hAnsi="宋体" w:hint="eastAsia"/>
                <w:sz w:val="24"/>
              </w:rPr>
              <w:t>．</w:t>
            </w:r>
            <w:r>
              <w:rPr>
                <w:rFonts w:ascii="仿宋_GB2312" w:eastAsia="仿宋_GB2312" w:hAnsi="宋体" w:hint="eastAsia"/>
                <w:kern w:val="0"/>
                <w:sz w:val="24"/>
              </w:rPr>
              <w:t>请各市招生考试机构按特殊考生类型填写此表，于</w:t>
            </w:r>
            <w:r>
              <w:rPr>
                <w:rFonts w:ascii="仿宋_GB2312" w:eastAsia="仿宋_GB2312" w:hAnsi="宋体" w:hint="eastAsia"/>
                <w:kern w:val="0"/>
                <w:sz w:val="24"/>
              </w:rPr>
              <w:t>2020</w:t>
            </w:r>
            <w:r>
              <w:rPr>
                <w:rFonts w:ascii="仿宋_GB2312" w:eastAsia="仿宋_GB2312" w:hAnsi="宋体" w:hint="eastAsia"/>
                <w:kern w:val="0"/>
                <w:sz w:val="24"/>
              </w:rPr>
              <w:t>年</w:t>
            </w:r>
            <w:r>
              <w:rPr>
                <w:rFonts w:ascii="仿宋_GB2312" w:eastAsia="仿宋_GB2312" w:hAnsi="宋体" w:hint="eastAsia"/>
                <w:kern w:val="0"/>
                <w:sz w:val="24"/>
              </w:rPr>
              <w:t>3</w:t>
            </w:r>
            <w:r>
              <w:rPr>
                <w:rFonts w:ascii="仿宋_GB2312" w:eastAsia="仿宋_GB2312" w:hAnsi="宋体" w:hint="eastAsia"/>
                <w:kern w:val="0"/>
                <w:sz w:val="24"/>
              </w:rPr>
              <w:t>月</w:t>
            </w:r>
            <w:r>
              <w:rPr>
                <w:rFonts w:ascii="仿宋_GB2312" w:eastAsia="仿宋_GB2312" w:hAnsi="宋体" w:hint="eastAsia"/>
                <w:kern w:val="0"/>
                <w:sz w:val="24"/>
              </w:rPr>
              <w:t>31</w:t>
            </w:r>
            <w:r>
              <w:rPr>
                <w:rFonts w:ascii="仿宋_GB2312" w:eastAsia="仿宋_GB2312" w:hAnsi="宋体" w:hint="eastAsia"/>
                <w:kern w:val="0"/>
                <w:sz w:val="24"/>
              </w:rPr>
              <w:t>日前随申报春季高考特殊考生的《山东省</w:t>
            </w:r>
            <w:r>
              <w:rPr>
                <w:rFonts w:ascii="仿宋_GB2312" w:eastAsia="仿宋_GB2312" w:hAnsi="宋体" w:hint="eastAsia"/>
                <w:kern w:val="0"/>
                <w:sz w:val="24"/>
              </w:rPr>
              <w:t>2020</w:t>
            </w:r>
            <w:r>
              <w:rPr>
                <w:rFonts w:ascii="仿宋_GB2312" w:eastAsia="仿宋_GB2312" w:hAnsi="宋体" w:hint="eastAsia"/>
                <w:kern w:val="0"/>
                <w:sz w:val="24"/>
              </w:rPr>
              <w:t>年普通高考归侨、华侨子女、归侨子女和台湾省籍特殊考生登记表》和《山东省</w:t>
            </w:r>
            <w:r>
              <w:rPr>
                <w:rFonts w:ascii="仿宋_GB2312" w:eastAsia="仿宋_GB2312" w:hAnsi="宋体" w:hint="eastAsia"/>
                <w:kern w:val="0"/>
                <w:sz w:val="24"/>
              </w:rPr>
              <w:t>2020</w:t>
            </w:r>
            <w:r>
              <w:rPr>
                <w:rFonts w:ascii="仿宋_GB2312" w:eastAsia="仿宋_GB2312" w:hAnsi="宋体" w:hint="eastAsia"/>
                <w:kern w:val="0"/>
                <w:sz w:val="24"/>
              </w:rPr>
              <w:t>年普通高考退役军人特殊考生登记表》上报省教育招生考试院。</w:t>
            </w:r>
          </w:p>
          <w:p w:rsidR="004A789D" w:rsidRDefault="00833A53">
            <w:pPr>
              <w:spacing w:line="340" w:lineRule="exact"/>
              <w:ind w:firstLineChars="200" w:firstLine="480"/>
              <w:rPr>
                <w:rFonts w:ascii="仿宋_GB2312" w:eastAsia="仿宋_GB2312" w:hAnsi="宋体"/>
                <w:kern w:val="0"/>
                <w:sz w:val="24"/>
              </w:rPr>
            </w:pPr>
            <w:r>
              <w:rPr>
                <w:rFonts w:ascii="仿宋_GB2312" w:eastAsia="仿宋_GB2312" w:hAnsi="宋体" w:hint="eastAsia"/>
                <w:kern w:val="0"/>
                <w:sz w:val="24"/>
              </w:rPr>
              <w:t>特殊考生类型：</w:t>
            </w:r>
          </w:p>
          <w:p w:rsidR="004A789D" w:rsidRDefault="00833A53" w:rsidP="00176EB8">
            <w:pPr>
              <w:spacing w:line="340" w:lineRule="exact"/>
              <w:ind w:leftChars="240" w:left="1102" w:hangingChars="249" w:hanging="598"/>
              <w:jc w:val="left"/>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1</w:t>
            </w:r>
            <w:r>
              <w:rPr>
                <w:rFonts w:ascii="仿宋_GB2312" w:eastAsia="仿宋_GB2312" w:hAnsi="宋体" w:hint="eastAsia"/>
                <w:kern w:val="0"/>
                <w:sz w:val="24"/>
              </w:rPr>
              <w:t>）享受加分投档照顾考生种类：自主就业的退役士兵；服役期间荣立二等功（含）以上或被大军区（含）以上单位授予荣誉称号的退役军人；归侨；华侨子女；归侨子女；台湾省籍考生；烈士子女。</w:t>
            </w:r>
          </w:p>
          <w:p w:rsidR="004A789D" w:rsidRDefault="00833A53" w:rsidP="00176EB8">
            <w:pPr>
              <w:spacing w:line="340" w:lineRule="exact"/>
              <w:ind w:leftChars="240" w:left="1102" w:hangingChars="249" w:hanging="598"/>
              <w:jc w:val="left"/>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2</w:t>
            </w:r>
            <w:r>
              <w:rPr>
                <w:rFonts w:ascii="仿宋_GB2312" w:eastAsia="仿宋_GB2312" w:hAnsi="宋体" w:hint="eastAsia"/>
                <w:kern w:val="0"/>
                <w:sz w:val="24"/>
              </w:rPr>
              <w:t>）优先录取考生种类：退出部队现役的考生</w:t>
            </w:r>
            <w:r>
              <w:rPr>
                <w:rFonts w:ascii="仿宋_GB2312" w:eastAsia="仿宋_GB2312" w:hAnsi="宋体" w:hint="eastAsia"/>
                <w:kern w:val="0"/>
                <w:sz w:val="24"/>
              </w:rPr>
              <w:t>;</w:t>
            </w:r>
            <w:r>
              <w:rPr>
                <w:rFonts w:ascii="仿宋_GB2312" w:eastAsia="仿宋_GB2312" w:hAnsi="宋体" w:hint="eastAsia"/>
                <w:kern w:val="0"/>
                <w:sz w:val="24"/>
              </w:rPr>
              <w:t>经共青团中央青年志愿者守信联合激励系统认定，获得</w:t>
            </w:r>
            <w:r>
              <w:rPr>
                <w:rFonts w:ascii="仿宋_GB2312" w:eastAsia="仿宋_GB2312" w:hAnsi="宋体" w:hint="eastAsia"/>
                <w:kern w:val="0"/>
                <w:sz w:val="24"/>
              </w:rPr>
              <w:t>5A</w:t>
            </w:r>
            <w:r>
              <w:rPr>
                <w:rFonts w:ascii="仿宋_GB2312" w:eastAsia="仿宋_GB2312" w:hAnsi="宋体" w:hint="eastAsia"/>
                <w:kern w:val="0"/>
                <w:sz w:val="24"/>
              </w:rPr>
              <w:t>级青年志愿者的考生。</w:t>
            </w:r>
          </w:p>
        </w:tc>
      </w:tr>
    </w:tbl>
    <w:p w:rsidR="004A789D" w:rsidRDefault="00833A53">
      <w:pPr>
        <w:spacing w:line="5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11</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年普通高考（夏季）部分</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特殊考生汇总表</w:t>
      </w:r>
    </w:p>
    <w:p w:rsidR="004A789D" w:rsidRDefault="00833A53">
      <w:pPr>
        <w:spacing w:before="120"/>
        <w:rPr>
          <w:rFonts w:ascii="仿宋_GB2312" w:eastAsia="仿宋_GB2312" w:hAnsi="宋体"/>
          <w:kern w:val="0"/>
          <w:sz w:val="28"/>
          <w:szCs w:val="28"/>
          <w:u w:val="single"/>
        </w:rPr>
      </w:pPr>
      <w:r>
        <w:rPr>
          <w:rFonts w:ascii="仿宋_GB2312" w:eastAsia="仿宋_GB2312" w:hAnsi="宋体" w:hint="eastAsia"/>
          <w:kern w:val="0"/>
          <w:sz w:val="28"/>
          <w:szCs w:val="28"/>
        </w:rPr>
        <w:t>市：（章）</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特殊考生类型：</w:t>
      </w:r>
    </w:p>
    <w:tbl>
      <w:tblPr>
        <w:tblW w:w="9231" w:type="dxa"/>
        <w:jc w:val="center"/>
        <w:tblLayout w:type="fixed"/>
        <w:tblLook w:val="04A0"/>
      </w:tblPr>
      <w:tblGrid>
        <w:gridCol w:w="762"/>
        <w:gridCol w:w="1753"/>
        <w:gridCol w:w="1304"/>
        <w:gridCol w:w="866"/>
        <w:gridCol w:w="2423"/>
        <w:gridCol w:w="2123"/>
      </w:tblGrid>
      <w:tr w:rsidR="004A789D">
        <w:trPr>
          <w:trHeight w:val="521"/>
          <w:jc w:val="center"/>
        </w:trPr>
        <w:tc>
          <w:tcPr>
            <w:tcW w:w="762" w:type="dxa"/>
            <w:tcBorders>
              <w:top w:val="single" w:sz="6"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序号</w:t>
            </w:r>
          </w:p>
        </w:tc>
        <w:tc>
          <w:tcPr>
            <w:tcW w:w="1753"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考生号</w:t>
            </w:r>
          </w:p>
        </w:tc>
        <w:tc>
          <w:tcPr>
            <w:tcW w:w="1304"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姓名</w:t>
            </w:r>
          </w:p>
        </w:tc>
        <w:tc>
          <w:tcPr>
            <w:tcW w:w="866"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性别</w:t>
            </w:r>
          </w:p>
        </w:tc>
        <w:tc>
          <w:tcPr>
            <w:tcW w:w="2423"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毕业学校或单位</w:t>
            </w:r>
          </w:p>
        </w:tc>
        <w:tc>
          <w:tcPr>
            <w:tcW w:w="2123" w:type="dxa"/>
            <w:tcBorders>
              <w:top w:val="single" w:sz="6" w:space="0" w:color="auto"/>
              <w:left w:val="nil"/>
              <w:bottom w:val="single" w:sz="4" w:space="0" w:color="auto"/>
              <w:right w:val="single" w:sz="6"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特殊考生种类</w:t>
            </w: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866" w:type="dxa"/>
            <w:tcBorders>
              <w:top w:val="single" w:sz="4" w:space="0" w:color="auto"/>
              <w:left w:val="nil"/>
              <w:bottom w:val="single" w:sz="4" w:space="0" w:color="auto"/>
              <w:right w:val="single" w:sz="4" w:space="0" w:color="auto"/>
            </w:tcBorders>
            <w:vAlign w:val="center"/>
          </w:tcPr>
          <w:p w:rsidR="004A789D" w:rsidRDefault="00833A53">
            <w:pPr>
              <w:spacing w:line="420" w:lineRule="exact"/>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866"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866"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75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1304"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866"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center"/>
              <w:rPr>
                <w:rFonts w:ascii="仿宋_GB2312" w:eastAsia="仿宋_GB2312" w:hAnsi="宋体"/>
                <w:kern w:val="0"/>
                <w:sz w:val="28"/>
                <w:szCs w:val="28"/>
              </w:rPr>
            </w:pPr>
          </w:p>
        </w:tc>
        <w:tc>
          <w:tcPr>
            <w:tcW w:w="2423" w:type="dxa"/>
            <w:tcBorders>
              <w:top w:val="single" w:sz="4" w:space="0" w:color="auto"/>
              <w:left w:val="nil"/>
              <w:bottom w:val="single" w:sz="4" w:space="0" w:color="auto"/>
              <w:right w:val="single" w:sz="4" w:space="0" w:color="auto"/>
            </w:tcBorders>
            <w:vAlign w:val="center"/>
          </w:tcPr>
          <w:p w:rsidR="004A789D" w:rsidRDefault="004A789D">
            <w:pPr>
              <w:spacing w:line="420" w:lineRule="exact"/>
              <w:jc w:val="left"/>
              <w:rPr>
                <w:rFonts w:ascii="仿宋_GB2312" w:eastAsia="仿宋_GB2312" w:hAnsi="宋体"/>
                <w:kern w:val="0"/>
                <w:sz w:val="28"/>
                <w:szCs w:val="28"/>
              </w:rPr>
            </w:pPr>
          </w:p>
        </w:tc>
        <w:tc>
          <w:tcPr>
            <w:tcW w:w="2123" w:type="dxa"/>
            <w:tcBorders>
              <w:top w:val="single" w:sz="4" w:space="0" w:color="auto"/>
              <w:left w:val="nil"/>
              <w:bottom w:val="single" w:sz="4" w:space="0" w:color="auto"/>
              <w:right w:val="single" w:sz="6" w:space="0" w:color="auto"/>
            </w:tcBorders>
            <w:vAlign w:val="center"/>
          </w:tcPr>
          <w:p w:rsidR="004A789D" w:rsidRDefault="004A789D">
            <w:pPr>
              <w:spacing w:line="420" w:lineRule="exact"/>
              <w:jc w:val="left"/>
              <w:rPr>
                <w:rFonts w:ascii="仿宋_GB2312" w:eastAsia="仿宋_GB2312" w:hAnsi="宋体"/>
                <w:kern w:val="0"/>
                <w:sz w:val="28"/>
                <w:szCs w:val="28"/>
              </w:rPr>
            </w:pPr>
          </w:p>
        </w:tc>
      </w:tr>
      <w:tr w:rsidR="004A789D">
        <w:trPr>
          <w:trHeight w:val="567"/>
          <w:jc w:val="center"/>
        </w:trPr>
        <w:tc>
          <w:tcPr>
            <w:tcW w:w="762" w:type="dxa"/>
            <w:tcBorders>
              <w:top w:val="single" w:sz="4" w:space="0" w:color="auto"/>
              <w:left w:val="single" w:sz="6" w:space="0" w:color="auto"/>
              <w:bottom w:val="single" w:sz="4" w:space="0" w:color="auto"/>
              <w:right w:val="single" w:sz="4" w:space="0" w:color="auto"/>
            </w:tcBorders>
            <w:vAlign w:val="center"/>
          </w:tcPr>
          <w:p w:rsidR="004A789D" w:rsidRDefault="00833A53">
            <w:pPr>
              <w:rPr>
                <w:rFonts w:ascii="仿宋_GB2312" w:eastAsia="仿宋_GB2312" w:hAnsi="宋体"/>
                <w:kern w:val="0"/>
                <w:sz w:val="24"/>
              </w:rPr>
            </w:pPr>
            <w:r>
              <w:rPr>
                <w:rFonts w:ascii="仿宋_GB2312" w:eastAsia="仿宋_GB2312" w:hAnsi="宋体" w:hint="eastAsia"/>
                <w:kern w:val="0"/>
                <w:sz w:val="24"/>
              </w:rPr>
              <w:t>合计</w:t>
            </w:r>
          </w:p>
        </w:tc>
        <w:tc>
          <w:tcPr>
            <w:tcW w:w="8469" w:type="dxa"/>
            <w:gridSpan w:val="5"/>
            <w:tcBorders>
              <w:top w:val="single" w:sz="4" w:space="0" w:color="auto"/>
              <w:left w:val="nil"/>
              <w:bottom w:val="single" w:sz="4" w:space="0" w:color="auto"/>
              <w:right w:val="single" w:sz="6"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r>
      <w:tr w:rsidR="004A789D">
        <w:trPr>
          <w:trHeight w:val="2288"/>
          <w:jc w:val="center"/>
        </w:trPr>
        <w:tc>
          <w:tcPr>
            <w:tcW w:w="9231" w:type="dxa"/>
            <w:gridSpan w:val="6"/>
            <w:tcBorders>
              <w:top w:val="single" w:sz="4" w:space="0" w:color="auto"/>
              <w:left w:val="single" w:sz="6" w:space="0" w:color="auto"/>
              <w:bottom w:val="single" w:sz="6" w:space="0" w:color="auto"/>
              <w:right w:val="single" w:sz="6" w:space="0" w:color="auto"/>
            </w:tcBorders>
            <w:vAlign w:val="center"/>
          </w:tcPr>
          <w:p w:rsidR="004A789D" w:rsidRDefault="00833A53" w:rsidP="00176EB8">
            <w:pPr>
              <w:spacing w:line="340" w:lineRule="exact"/>
              <w:ind w:leftChars="12" w:left="863" w:hangingChars="349" w:hanging="838"/>
              <w:jc w:val="left"/>
              <w:rPr>
                <w:rFonts w:ascii="仿宋_GB2312" w:eastAsia="仿宋_GB2312" w:hAnsi="宋体"/>
                <w:kern w:val="0"/>
                <w:sz w:val="24"/>
              </w:rPr>
            </w:pPr>
            <w:r>
              <w:rPr>
                <w:rFonts w:ascii="仿宋_GB2312" w:eastAsia="仿宋_GB2312" w:hAnsi="宋体" w:hint="eastAsia"/>
                <w:kern w:val="0"/>
                <w:sz w:val="24"/>
              </w:rPr>
              <w:t>注：</w:t>
            </w:r>
            <w:r>
              <w:rPr>
                <w:rFonts w:ascii="仿宋_GB2312" w:eastAsia="仿宋_GB2312" w:hAnsi="宋体" w:hint="eastAsia"/>
                <w:kern w:val="0"/>
                <w:sz w:val="24"/>
              </w:rPr>
              <w:t>1</w:t>
            </w:r>
            <w:r>
              <w:rPr>
                <w:rFonts w:ascii="仿宋_GB2312" w:eastAsia="仿宋_GB2312" w:hAnsi="宋体" w:hint="eastAsia"/>
                <w:sz w:val="24"/>
              </w:rPr>
              <w:t>．</w:t>
            </w:r>
            <w:r>
              <w:rPr>
                <w:rFonts w:ascii="仿宋_GB2312" w:eastAsia="仿宋_GB2312" w:hAnsi="宋体" w:hint="eastAsia"/>
                <w:kern w:val="0"/>
                <w:sz w:val="24"/>
              </w:rPr>
              <w:t>请各市招生考试机构按特殊考生类型填写此表，于</w:t>
            </w:r>
            <w:r>
              <w:rPr>
                <w:rFonts w:ascii="仿宋_GB2312" w:eastAsia="仿宋_GB2312" w:hAnsi="宋体" w:hint="eastAsia"/>
                <w:kern w:val="0"/>
                <w:sz w:val="24"/>
              </w:rPr>
              <w:t>2020</w:t>
            </w:r>
            <w:r>
              <w:rPr>
                <w:rFonts w:ascii="仿宋_GB2312" w:eastAsia="仿宋_GB2312" w:hAnsi="宋体" w:hint="eastAsia"/>
                <w:kern w:val="0"/>
                <w:sz w:val="24"/>
              </w:rPr>
              <w:t>年</w:t>
            </w:r>
            <w:r>
              <w:rPr>
                <w:rFonts w:ascii="仿宋_GB2312" w:eastAsia="仿宋_GB2312" w:hAnsi="宋体" w:hint="eastAsia"/>
                <w:kern w:val="0"/>
                <w:sz w:val="24"/>
              </w:rPr>
              <w:t>3</w:t>
            </w:r>
            <w:r>
              <w:rPr>
                <w:rFonts w:ascii="仿宋_GB2312" w:eastAsia="仿宋_GB2312" w:hAnsi="宋体" w:hint="eastAsia"/>
                <w:kern w:val="0"/>
                <w:sz w:val="24"/>
              </w:rPr>
              <w:t>月</w:t>
            </w:r>
            <w:r>
              <w:rPr>
                <w:rFonts w:ascii="仿宋_GB2312" w:eastAsia="仿宋_GB2312" w:hAnsi="宋体" w:hint="eastAsia"/>
                <w:kern w:val="0"/>
                <w:sz w:val="24"/>
              </w:rPr>
              <w:t>31</w:t>
            </w:r>
            <w:r>
              <w:rPr>
                <w:rFonts w:ascii="仿宋_GB2312" w:eastAsia="仿宋_GB2312" w:hAnsi="宋体" w:hint="eastAsia"/>
                <w:kern w:val="0"/>
                <w:sz w:val="24"/>
              </w:rPr>
              <w:t>日前随申报夏季高考特殊考生的《山东省</w:t>
            </w:r>
            <w:r>
              <w:rPr>
                <w:rFonts w:ascii="仿宋_GB2312" w:eastAsia="仿宋_GB2312" w:hAnsi="宋体" w:hint="eastAsia"/>
                <w:kern w:val="0"/>
                <w:sz w:val="24"/>
              </w:rPr>
              <w:t>2020</w:t>
            </w:r>
            <w:r>
              <w:rPr>
                <w:rFonts w:ascii="仿宋_GB2312" w:eastAsia="仿宋_GB2312" w:hAnsi="宋体" w:hint="eastAsia"/>
                <w:kern w:val="0"/>
                <w:sz w:val="24"/>
              </w:rPr>
              <w:t>年普通高考归侨、华侨子女、归侨子女和台湾省籍特殊考生登记表》和《山东省</w:t>
            </w:r>
            <w:r>
              <w:rPr>
                <w:rFonts w:ascii="仿宋_GB2312" w:eastAsia="仿宋_GB2312" w:hAnsi="宋体" w:hint="eastAsia"/>
                <w:kern w:val="0"/>
                <w:sz w:val="24"/>
              </w:rPr>
              <w:t>2020</w:t>
            </w:r>
            <w:r>
              <w:rPr>
                <w:rFonts w:ascii="仿宋_GB2312" w:eastAsia="仿宋_GB2312" w:hAnsi="宋体" w:hint="eastAsia"/>
                <w:kern w:val="0"/>
                <w:sz w:val="24"/>
              </w:rPr>
              <w:t>年普通高考退役军人特殊考生登记表》上报省教育招生考试院。</w:t>
            </w:r>
          </w:p>
          <w:p w:rsidR="004A789D" w:rsidRDefault="00833A53">
            <w:pPr>
              <w:spacing w:line="340" w:lineRule="exact"/>
              <w:ind w:firstLineChars="200" w:firstLine="480"/>
              <w:rPr>
                <w:rFonts w:ascii="仿宋_GB2312" w:eastAsia="仿宋_GB2312" w:hAnsi="宋体"/>
                <w:kern w:val="0"/>
                <w:sz w:val="24"/>
              </w:rPr>
            </w:pPr>
            <w:r>
              <w:rPr>
                <w:rFonts w:ascii="仿宋_GB2312" w:eastAsia="仿宋_GB2312" w:hAnsi="宋体" w:hint="eastAsia"/>
                <w:kern w:val="0"/>
                <w:sz w:val="24"/>
              </w:rPr>
              <w:t>特殊考生类型：</w:t>
            </w:r>
          </w:p>
          <w:p w:rsidR="004A789D" w:rsidRDefault="00833A53" w:rsidP="00176EB8">
            <w:pPr>
              <w:spacing w:line="340" w:lineRule="exact"/>
              <w:ind w:leftChars="240" w:left="1102" w:hangingChars="249" w:hanging="598"/>
              <w:jc w:val="left"/>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1</w:t>
            </w:r>
            <w:r>
              <w:rPr>
                <w:rFonts w:ascii="仿宋_GB2312" w:eastAsia="仿宋_GB2312" w:hAnsi="宋体" w:hint="eastAsia"/>
                <w:kern w:val="0"/>
                <w:sz w:val="24"/>
              </w:rPr>
              <w:t>）享受加分投档照顾考生种类：自主就业的退役士兵；服役期间荣立二等功（含）以上或被大军区（含）以上单位授予荣誉称号的退役军人；归侨；华侨子女；归侨子女；台湾省籍考生；烈士子女。</w:t>
            </w:r>
          </w:p>
          <w:p w:rsidR="004A789D" w:rsidRDefault="00833A53" w:rsidP="00176EB8">
            <w:pPr>
              <w:spacing w:line="340" w:lineRule="exact"/>
              <w:ind w:leftChars="240" w:left="1102" w:hangingChars="249" w:hanging="598"/>
              <w:jc w:val="left"/>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2</w:t>
            </w:r>
            <w:r>
              <w:rPr>
                <w:rFonts w:ascii="仿宋_GB2312" w:eastAsia="仿宋_GB2312" w:hAnsi="宋体" w:hint="eastAsia"/>
                <w:kern w:val="0"/>
                <w:sz w:val="24"/>
              </w:rPr>
              <w:t>）优先录取考生种类：退出部队现役的考生</w:t>
            </w:r>
            <w:r>
              <w:rPr>
                <w:rFonts w:ascii="仿宋_GB2312" w:eastAsia="仿宋_GB2312" w:hAnsi="宋体" w:hint="eastAsia"/>
                <w:kern w:val="0"/>
                <w:sz w:val="24"/>
              </w:rPr>
              <w:t>;</w:t>
            </w:r>
            <w:r>
              <w:rPr>
                <w:rFonts w:ascii="仿宋_GB2312" w:eastAsia="仿宋_GB2312" w:hAnsi="宋体" w:hint="eastAsia"/>
                <w:kern w:val="0"/>
                <w:sz w:val="24"/>
              </w:rPr>
              <w:t>经共青团中央青年志愿者守信联合</w:t>
            </w:r>
            <w:r>
              <w:rPr>
                <w:rFonts w:ascii="仿宋_GB2312" w:eastAsia="仿宋_GB2312" w:hAnsi="宋体" w:hint="eastAsia"/>
                <w:kern w:val="0"/>
                <w:sz w:val="24"/>
              </w:rPr>
              <w:t>激励系统认定，获得</w:t>
            </w:r>
            <w:r>
              <w:rPr>
                <w:rFonts w:ascii="仿宋_GB2312" w:eastAsia="仿宋_GB2312" w:hAnsi="宋体" w:hint="eastAsia"/>
                <w:kern w:val="0"/>
                <w:sz w:val="24"/>
              </w:rPr>
              <w:t>5A</w:t>
            </w:r>
            <w:r>
              <w:rPr>
                <w:rFonts w:ascii="仿宋_GB2312" w:eastAsia="仿宋_GB2312" w:hAnsi="宋体" w:hint="eastAsia"/>
                <w:kern w:val="0"/>
                <w:sz w:val="24"/>
              </w:rPr>
              <w:t>级青年志愿者的考生。</w:t>
            </w:r>
          </w:p>
        </w:tc>
      </w:tr>
    </w:tbl>
    <w:p w:rsidR="004A789D" w:rsidRDefault="00833A53">
      <w:pPr>
        <w:jc w:val="left"/>
        <w:rPr>
          <w:rFonts w:eastAsia="黑体"/>
          <w:sz w:val="32"/>
          <w:szCs w:val="32"/>
        </w:rPr>
      </w:pPr>
      <w:r>
        <w:rPr>
          <w:rFonts w:eastAsia="黑体" w:hint="eastAsia"/>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12</w:t>
      </w:r>
    </w:p>
    <w:p w:rsidR="004A789D" w:rsidRDefault="00833A53">
      <w:pPr>
        <w:spacing w:line="640" w:lineRule="exact"/>
        <w:jc w:val="center"/>
        <w:rPr>
          <w:rFonts w:ascii="方正小标宋简体" w:eastAsia="方正小标宋简体" w:cs="宋体"/>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年普通高考（夏季）</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少年班考生汇总表</w:t>
      </w:r>
    </w:p>
    <w:p w:rsidR="004A789D" w:rsidRDefault="00833A53">
      <w:pPr>
        <w:spacing w:before="240"/>
        <w:rPr>
          <w:rFonts w:ascii="仿宋_GB2312" w:eastAsia="仿宋_GB2312"/>
          <w:sz w:val="28"/>
          <w:szCs w:val="28"/>
        </w:rPr>
      </w:pPr>
      <w:r>
        <w:rPr>
          <w:rFonts w:ascii="仿宋_GB2312" w:eastAsia="仿宋_GB2312" w:hAnsi="宋体" w:hint="eastAsia"/>
          <w:kern w:val="0"/>
          <w:sz w:val="28"/>
          <w:szCs w:val="28"/>
        </w:rPr>
        <w:t>市：（章）</w:t>
      </w:r>
      <w:r>
        <w:rPr>
          <w:rFonts w:ascii="仿宋_GB2312" w:eastAsia="仿宋_GB2312" w:hAnsi="宋体" w:hint="eastAsia"/>
          <w:kern w:val="0"/>
          <w:sz w:val="28"/>
          <w:szCs w:val="28"/>
        </w:rPr>
        <w:t xml:space="preserve"> </w:t>
      </w:r>
    </w:p>
    <w:tbl>
      <w:tblPr>
        <w:tblW w:w="9231" w:type="dxa"/>
        <w:jc w:val="center"/>
        <w:tblLayout w:type="fixed"/>
        <w:tblLook w:val="04A0"/>
      </w:tblPr>
      <w:tblGrid>
        <w:gridCol w:w="1845"/>
        <w:gridCol w:w="766"/>
        <w:gridCol w:w="766"/>
        <w:gridCol w:w="2330"/>
        <w:gridCol w:w="1884"/>
        <w:gridCol w:w="1640"/>
      </w:tblGrid>
      <w:tr w:rsidR="004A789D">
        <w:trPr>
          <w:trHeight w:val="414"/>
          <w:jc w:val="center"/>
        </w:trPr>
        <w:tc>
          <w:tcPr>
            <w:tcW w:w="1845" w:type="dxa"/>
            <w:tcBorders>
              <w:top w:val="single" w:sz="6"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考生号</w:t>
            </w:r>
          </w:p>
        </w:tc>
        <w:tc>
          <w:tcPr>
            <w:tcW w:w="766"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姓</w:t>
            </w:r>
            <w:r>
              <w:rPr>
                <w:rFonts w:ascii="仿宋_GB2312" w:eastAsia="仿宋_GB2312" w:hAnsi="宋体" w:hint="eastAsia"/>
                <w:kern w:val="0"/>
                <w:sz w:val="24"/>
              </w:rPr>
              <w:t xml:space="preserve"> </w:t>
            </w:r>
            <w:r>
              <w:rPr>
                <w:rFonts w:ascii="仿宋_GB2312" w:eastAsia="仿宋_GB2312" w:hAnsi="宋体" w:hint="eastAsia"/>
                <w:kern w:val="0"/>
                <w:sz w:val="24"/>
              </w:rPr>
              <w:t>名</w:t>
            </w:r>
          </w:p>
        </w:tc>
        <w:tc>
          <w:tcPr>
            <w:tcW w:w="766"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性</w:t>
            </w:r>
            <w:r>
              <w:rPr>
                <w:rFonts w:ascii="仿宋_GB2312" w:eastAsia="仿宋_GB2312" w:hAnsi="宋体" w:hint="eastAsia"/>
                <w:kern w:val="0"/>
                <w:sz w:val="24"/>
              </w:rPr>
              <w:t xml:space="preserve"> </w:t>
            </w:r>
            <w:r>
              <w:rPr>
                <w:rFonts w:ascii="仿宋_GB2312" w:eastAsia="仿宋_GB2312" w:hAnsi="宋体" w:hint="eastAsia"/>
                <w:kern w:val="0"/>
                <w:sz w:val="24"/>
              </w:rPr>
              <w:t>别</w:t>
            </w:r>
          </w:p>
        </w:tc>
        <w:tc>
          <w:tcPr>
            <w:tcW w:w="2330"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身份证号</w:t>
            </w:r>
          </w:p>
        </w:tc>
        <w:tc>
          <w:tcPr>
            <w:tcW w:w="1884"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毕业学校</w:t>
            </w:r>
          </w:p>
        </w:tc>
        <w:tc>
          <w:tcPr>
            <w:tcW w:w="1640" w:type="dxa"/>
            <w:tcBorders>
              <w:top w:val="single" w:sz="6" w:space="0" w:color="auto"/>
              <w:left w:val="nil"/>
              <w:bottom w:val="single" w:sz="4" w:space="0" w:color="auto"/>
              <w:right w:val="single" w:sz="6"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报考高校</w:t>
            </w: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766" w:type="dxa"/>
            <w:tcBorders>
              <w:top w:val="single" w:sz="4" w:space="0" w:color="auto"/>
              <w:left w:val="nil"/>
              <w:bottom w:val="single" w:sz="4" w:space="0" w:color="auto"/>
              <w:right w:val="single" w:sz="4" w:space="0" w:color="auto"/>
            </w:tcBorders>
            <w:vAlign w:val="center"/>
          </w:tcPr>
          <w:p w:rsidR="004A789D" w:rsidRDefault="00833A53">
            <w:pPr>
              <w:jc w:val="left"/>
              <w:rPr>
                <w:rFonts w:ascii="仿宋_GB2312" w:eastAsia="仿宋_GB2312" w:hAnsi="宋体"/>
                <w:kern w:val="0"/>
                <w:sz w:val="28"/>
                <w:szCs w:val="28"/>
              </w:rPr>
            </w:pPr>
            <w:r>
              <w:rPr>
                <w:rFonts w:ascii="仿宋_GB2312" w:eastAsia="仿宋_GB2312" w:hAnsi="宋体" w:hint="eastAsia"/>
                <w:kern w:val="0"/>
                <w:sz w:val="28"/>
                <w:szCs w:val="28"/>
              </w:rPr>
              <w:t xml:space="preserve">　</w:t>
            </w: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8"/>
                <w:szCs w:val="28"/>
              </w:rPr>
            </w:pP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8"/>
                <w:szCs w:val="28"/>
              </w:rPr>
            </w:pP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680"/>
          <w:jc w:val="center"/>
        </w:trPr>
        <w:tc>
          <w:tcPr>
            <w:tcW w:w="1845" w:type="dxa"/>
            <w:tcBorders>
              <w:top w:val="single" w:sz="4" w:space="0" w:color="auto"/>
              <w:left w:val="single" w:sz="6" w:space="0" w:color="auto"/>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8"/>
                <w:szCs w:val="28"/>
              </w:rPr>
            </w:pPr>
          </w:p>
        </w:tc>
        <w:tc>
          <w:tcPr>
            <w:tcW w:w="766"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8"/>
                <w:szCs w:val="28"/>
              </w:rPr>
            </w:pPr>
          </w:p>
        </w:tc>
        <w:tc>
          <w:tcPr>
            <w:tcW w:w="2330"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884" w:type="dxa"/>
            <w:tcBorders>
              <w:top w:val="single" w:sz="4" w:space="0" w:color="auto"/>
              <w:left w:val="nil"/>
              <w:bottom w:val="single" w:sz="4" w:space="0" w:color="auto"/>
              <w:right w:val="single" w:sz="4" w:space="0" w:color="auto"/>
            </w:tcBorders>
            <w:vAlign w:val="center"/>
          </w:tcPr>
          <w:p w:rsidR="004A789D" w:rsidRDefault="004A789D">
            <w:pPr>
              <w:jc w:val="left"/>
              <w:rPr>
                <w:rFonts w:ascii="仿宋_GB2312" w:eastAsia="仿宋_GB2312" w:hAnsi="宋体"/>
                <w:kern w:val="0"/>
                <w:sz w:val="28"/>
                <w:szCs w:val="28"/>
              </w:rPr>
            </w:pPr>
          </w:p>
        </w:tc>
        <w:tc>
          <w:tcPr>
            <w:tcW w:w="1640" w:type="dxa"/>
            <w:tcBorders>
              <w:top w:val="single" w:sz="4" w:space="0" w:color="auto"/>
              <w:left w:val="nil"/>
              <w:bottom w:val="single" w:sz="4" w:space="0" w:color="auto"/>
              <w:right w:val="single" w:sz="6" w:space="0" w:color="auto"/>
            </w:tcBorders>
            <w:vAlign w:val="center"/>
          </w:tcPr>
          <w:p w:rsidR="004A789D" w:rsidRDefault="004A789D">
            <w:pPr>
              <w:jc w:val="left"/>
              <w:rPr>
                <w:rFonts w:ascii="仿宋_GB2312" w:eastAsia="仿宋_GB2312" w:hAnsi="宋体"/>
                <w:kern w:val="0"/>
                <w:sz w:val="28"/>
                <w:szCs w:val="28"/>
              </w:rPr>
            </w:pPr>
          </w:p>
        </w:tc>
      </w:tr>
      <w:tr w:rsidR="004A789D">
        <w:trPr>
          <w:trHeight w:val="964"/>
          <w:jc w:val="center"/>
        </w:trPr>
        <w:tc>
          <w:tcPr>
            <w:tcW w:w="9231" w:type="dxa"/>
            <w:gridSpan w:val="6"/>
            <w:tcBorders>
              <w:top w:val="single" w:sz="4" w:space="0" w:color="auto"/>
              <w:left w:val="single" w:sz="6" w:space="0" w:color="auto"/>
              <w:bottom w:val="single" w:sz="6" w:space="0" w:color="auto"/>
              <w:right w:val="single" w:sz="6" w:space="0" w:color="auto"/>
            </w:tcBorders>
            <w:vAlign w:val="center"/>
          </w:tcPr>
          <w:p w:rsidR="004A789D" w:rsidRDefault="00833A53">
            <w:pPr>
              <w:spacing w:line="340" w:lineRule="exact"/>
              <w:ind w:left="43" w:hangingChars="18" w:hanging="43"/>
              <w:rPr>
                <w:rFonts w:ascii="仿宋_GB2312" w:eastAsia="仿宋_GB2312" w:hAnsi="宋体"/>
                <w:kern w:val="0"/>
                <w:sz w:val="24"/>
              </w:rPr>
            </w:pPr>
            <w:r>
              <w:rPr>
                <w:rFonts w:ascii="仿宋_GB2312" w:eastAsia="仿宋_GB2312" w:hAnsi="宋体" w:hint="eastAsia"/>
                <w:kern w:val="0"/>
                <w:sz w:val="24"/>
              </w:rPr>
              <w:t>注：请各市招生考试机构按报考学校填写此表，于</w:t>
            </w:r>
            <w:r>
              <w:rPr>
                <w:rFonts w:ascii="仿宋_GB2312" w:eastAsia="仿宋_GB2312" w:hAnsi="宋体" w:hint="eastAsia"/>
                <w:kern w:val="0"/>
                <w:sz w:val="24"/>
              </w:rPr>
              <w:t>2020</w:t>
            </w:r>
            <w:r>
              <w:rPr>
                <w:rFonts w:ascii="仿宋_GB2312" w:eastAsia="仿宋_GB2312" w:hAnsi="宋体" w:hint="eastAsia"/>
                <w:kern w:val="0"/>
                <w:sz w:val="24"/>
              </w:rPr>
              <w:t>年</w:t>
            </w:r>
            <w:r>
              <w:rPr>
                <w:rFonts w:ascii="仿宋_GB2312" w:eastAsia="仿宋_GB2312" w:hAnsi="宋体" w:hint="eastAsia"/>
                <w:kern w:val="0"/>
                <w:sz w:val="24"/>
              </w:rPr>
              <w:t>3</w:t>
            </w:r>
            <w:r>
              <w:rPr>
                <w:rFonts w:ascii="仿宋_GB2312" w:eastAsia="仿宋_GB2312" w:hAnsi="宋体" w:hint="eastAsia"/>
                <w:kern w:val="0"/>
                <w:sz w:val="24"/>
              </w:rPr>
              <w:t>月</w:t>
            </w:r>
            <w:r>
              <w:rPr>
                <w:rFonts w:ascii="仿宋_GB2312" w:eastAsia="仿宋_GB2312" w:hAnsi="宋体" w:hint="eastAsia"/>
                <w:kern w:val="0"/>
                <w:sz w:val="24"/>
              </w:rPr>
              <w:t>31</w:t>
            </w:r>
            <w:r>
              <w:rPr>
                <w:rFonts w:ascii="仿宋_GB2312" w:eastAsia="仿宋_GB2312" w:hAnsi="宋体" w:hint="eastAsia"/>
                <w:kern w:val="0"/>
                <w:sz w:val="24"/>
              </w:rPr>
              <w:t>日前上报省教育招生</w:t>
            </w:r>
          </w:p>
          <w:p w:rsidR="004A789D" w:rsidRDefault="00833A53">
            <w:pPr>
              <w:spacing w:line="340" w:lineRule="exact"/>
              <w:ind w:left="43" w:firstLineChars="150" w:firstLine="360"/>
              <w:rPr>
                <w:rFonts w:ascii="仿宋_GB2312" w:eastAsia="仿宋_GB2312" w:hAnsi="仿宋"/>
                <w:sz w:val="24"/>
              </w:rPr>
            </w:pPr>
            <w:r>
              <w:rPr>
                <w:rFonts w:ascii="仿宋_GB2312" w:eastAsia="仿宋_GB2312" w:hAnsi="宋体" w:hint="eastAsia"/>
                <w:kern w:val="0"/>
                <w:sz w:val="24"/>
              </w:rPr>
              <w:t>考试院。</w:t>
            </w:r>
          </w:p>
        </w:tc>
      </w:tr>
    </w:tbl>
    <w:p w:rsidR="004A789D" w:rsidRDefault="00833A53">
      <w:pPr>
        <w:spacing w:line="560" w:lineRule="exact"/>
        <w:jc w:val="left"/>
        <w:rPr>
          <w:rFonts w:eastAsia="黑体"/>
          <w:sz w:val="32"/>
          <w:szCs w:val="32"/>
        </w:rPr>
      </w:pPr>
      <w:r>
        <w:rPr>
          <w:rFonts w:eastAsia="黑体" w:hint="eastAsia"/>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13</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年普通高考（春季）</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技能拔尖人才考生申请表</w:t>
      </w:r>
    </w:p>
    <w:p w:rsidR="004A789D" w:rsidRDefault="004A789D">
      <w:pPr>
        <w:spacing w:line="400" w:lineRule="exact"/>
        <w:jc w:val="center"/>
        <w:rPr>
          <w:rFonts w:ascii="方正小标宋_GBK" w:hAnsi="宋体"/>
          <w:sz w:val="44"/>
          <w:szCs w:val="44"/>
        </w:rPr>
      </w:pPr>
    </w:p>
    <w:p w:rsidR="004A789D" w:rsidRDefault="00833A53" w:rsidP="00176EB8">
      <w:pPr>
        <w:spacing w:beforeLines="50" w:afterLines="20"/>
        <w:rPr>
          <w:rFonts w:ascii="仿宋_GB2312" w:eastAsia="仿宋_GB2312" w:hAnsi="宋体"/>
          <w:sz w:val="24"/>
          <w:u w:val="single"/>
        </w:rPr>
      </w:pPr>
      <w:r>
        <w:rPr>
          <w:rFonts w:ascii="仿宋_GB2312" w:eastAsia="仿宋_GB2312" w:hAnsi="宋体" w:hint="eastAsia"/>
          <w:sz w:val="24"/>
        </w:rPr>
        <w:t>市</w:t>
      </w:r>
      <w:r>
        <w:rPr>
          <w:rFonts w:ascii="仿宋_GB2312" w:eastAsia="仿宋_GB2312" w:hAnsi="宋体" w:hint="eastAsia"/>
          <w:sz w:val="24"/>
        </w:rPr>
        <w:t xml:space="preserve"> </w:t>
      </w:r>
      <w:r>
        <w:rPr>
          <w:rFonts w:ascii="仿宋_GB2312" w:eastAsia="仿宋_GB2312" w:hAnsi="宋体" w:hint="eastAsia"/>
          <w:sz w:val="24"/>
        </w:rPr>
        <w:t>县（市、区）</w:t>
      </w:r>
      <w:r>
        <w:rPr>
          <w:rFonts w:ascii="仿宋_GB2312" w:eastAsia="仿宋_GB2312" w:hAnsi="宋体" w:hint="eastAsia"/>
          <w:sz w:val="24"/>
        </w:rPr>
        <w:t xml:space="preserve">             </w:t>
      </w:r>
    </w:p>
    <w:tbl>
      <w:tblPr>
        <w:tblW w:w="9072" w:type="dxa"/>
        <w:jc w:val="center"/>
        <w:tblLayout w:type="fixed"/>
        <w:tblLook w:val="04A0"/>
      </w:tblPr>
      <w:tblGrid>
        <w:gridCol w:w="1483"/>
        <w:gridCol w:w="448"/>
        <w:gridCol w:w="1117"/>
        <w:gridCol w:w="394"/>
        <w:gridCol w:w="1329"/>
        <w:gridCol w:w="828"/>
        <w:gridCol w:w="1534"/>
        <w:gridCol w:w="864"/>
        <w:gridCol w:w="1075"/>
      </w:tblGrid>
      <w:tr w:rsidR="004A789D">
        <w:trPr>
          <w:trHeight w:val="617"/>
          <w:jc w:val="center"/>
        </w:trPr>
        <w:tc>
          <w:tcPr>
            <w:tcW w:w="1483" w:type="dxa"/>
            <w:tcBorders>
              <w:top w:val="single" w:sz="6"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4"/>
              </w:rPr>
            </w:pPr>
            <w:r>
              <w:rPr>
                <w:rFonts w:ascii="仿宋_GB2312" w:eastAsia="仿宋_GB2312" w:hAnsi="宋体" w:hint="eastAsia"/>
                <w:sz w:val="24"/>
              </w:rPr>
              <w:t>姓名</w:t>
            </w:r>
          </w:p>
        </w:tc>
        <w:tc>
          <w:tcPr>
            <w:tcW w:w="1960" w:type="dxa"/>
            <w:gridSpan w:val="3"/>
            <w:tcBorders>
              <w:top w:val="single" w:sz="6"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4"/>
              </w:rPr>
            </w:pPr>
          </w:p>
        </w:tc>
        <w:tc>
          <w:tcPr>
            <w:tcW w:w="1330"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4"/>
              </w:rPr>
            </w:pPr>
            <w:r>
              <w:rPr>
                <w:rFonts w:ascii="仿宋_GB2312" w:eastAsia="仿宋_GB2312" w:hAnsi="宋体" w:hint="eastAsia"/>
                <w:sz w:val="24"/>
              </w:rPr>
              <w:t>考生号</w:t>
            </w:r>
          </w:p>
        </w:tc>
        <w:tc>
          <w:tcPr>
            <w:tcW w:w="2364" w:type="dxa"/>
            <w:gridSpan w:val="2"/>
            <w:tcBorders>
              <w:top w:val="single" w:sz="6"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4"/>
              </w:rPr>
            </w:pPr>
          </w:p>
        </w:tc>
        <w:tc>
          <w:tcPr>
            <w:tcW w:w="864"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4"/>
              </w:rPr>
            </w:pPr>
            <w:r>
              <w:rPr>
                <w:rFonts w:ascii="仿宋_GB2312" w:eastAsia="仿宋_GB2312" w:hAnsi="宋体" w:hint="eastAsia"/>
                <w:sz w:val="24"/>
              </w:rPr>
              <w:t>性别</w:t>
            </w:r>
          </w:p>
        </w:tc>
        <w:tc>
          <w:tcPr>
            <w:tcW w:w="1071" w:type="dxa"/>
            <w:tcBorders>
              <w:top w:val="single" w:sz="6" w:space="0" w:color="auto"/>
              <w:left w:val="nil"/>
              <w:bottom w:val="single" w:sz="4" w:space="0" w:color="auto"/>
              <w:right w:val="single" w:sz="6" w:space="0" w:color="auto"/>
            </w:tcBorders>
            <w:vAlign w:val="center"/>
          </w:tcPr>
          <w:p w:rsidR="004A789D" w:rsidRDefault="004A789D">
            <w:pPr>
              <w:jc w:val="center"/>
              <w:rPr>
                <w:rFonts w:ascii="仿宋_GB2312" w:eastAsia="仿宋_GB2312" w:hAnsi="宋体"/>
                <w:sz w:val="24"/>
              </w:rPr>
            </w:pPr>
          </w:p>
        </w:tc>
      </w:tr>
      <w:tr w:rsidR="004A789D">
        <w:trPr>
          <w:trHeight w:val="617"/>
          <w:jc w:val="center"/>
        </w:trPr>
        <w:tc>
          <w:tcPr>
            <w:tcW w:w="3049"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4"/>
              </w:rPr>
            </w:pPr>
            <w:r>
              <w:rPr>
                <w:rFonts w:ascii="仿宋_GB2312" w:eastAsia="仿宋_GB2312" w:hAnsi="宋体" w:hint="eastAsia"/>
                <w:sz w:val="24"/>
              </w:rPr>
              <w:t>毕业学校或工作单位</w:t>
            </w:r>
          </w:p>
        </w:tc>
        <w:tc>
          <w:tcPr>
            <w:tcW w:w="2553" w:type="dxa"/>
            <w:gridSpan w:val="3"/>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sz w:val="24"/>
              </w:rPr>
            </w:pPr>
          </w:p>
        </w:tc>
        <w:tc>
          <w:tcPr>
            <w:tcW w:w="1535" w:type="dxa"/>
            <w:tcBorders>
              <w:top w:val="single" w:sz="4"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sz w:val="24"/>
              </w:rPr>
            </w:pPr>
            <w:r>
              <w:rPr>
                <w:rFonts w:ascii="仿宋_GB2312" w:eastAsia="仿宋_GB2312" w:hAnsi="宋体" w:hint="eastAsia"/>
                <w:sz w:val="24"/>
              </w:rPr>
              <w:t>出生年月</w:t>
            </w:r>
          </w:p>
        </w:tc>
        <w:tc>
          <w:tcPr>
            <w:tcW w:w="1935" w:type="dxa"/>
            <w:gridSpan w:val="2"/>
            <w:tcBorders>
              <w:top w:val="single" w:sz="4" w:space="0" w:color="auto"/>
              <w:left w:val="nil"/>
              <w:bottom w:val="single" w:sz="4" w:space="0" w:color="auto"/>
              <w:right w:val="single" w:sz="6" w:space="0" w:color="auto"/>
            </w:tcBorders>
            <w:vAlign w:val="center"/>
          </w:tcPr>
          <w:p w:rsidR="004A789D" w:rsidRDefault="004A789D">
            <w:pPr>
              <w:jc w:val="center"/>
              <w:rPr>
                <w:rFonts w:ascii="仿宋_GB2312" w:eastAsia="仿宋_GB2312" w:hAnsi="宋体"/>
                <w:sz w:val="24"/>
              </w:rPr>
            </w:pPr>
          </w:p>
        </w:tc>
      </w:tr>
      <w:tr w:rsidR="004A789D">
        <w:trPr>
          <w:trHeight w:val="617"/>
          <w:jc w:val="center"/>
        </w:trPr>
        <w:tc>
          <w:tcPr>
            <w:tcW w:w="3044"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sz w:val="24"/>
              </w:rPr>
            </w:pPr>
            <w:r>
              <w:rPr>
                <w:rFonts w:ascii="仿宋_GB2312" w:eastAsia="仿宋_GB2312" w:hAnsi="宋体" w:hint="eastAsia"/>
                <w:sz w:val="24"/>
              </w:rPr>
              <w:t>考生报考条件</w:t>
            </w:r>
          </w:p>
        </w:tc>
        <w:tc>
          <w:tcPr>
            <w:tcW w:w="6028" w:type="dxa"/>
            <w:gridSpan w:val="6"/>
            <w:tcBorders>
              <w:top w:val="single" w:sz="4" w:space="0" w:color="auto"/>
              <w:left w:val="nil"/>
              <w:bottom w:val="single" w:sz="4" w:space="0" w:color="auto"/>
              <w:right w:val="single" w:sz="6" w:space="0" w:color="auto"/>
            </w:tcBorders>
            <w:vAlign w:val="center"/>
          </w:tcPr>
          <w:p w:rsidR="004A789D" w:rsidRDefault="004A789D">
            <w:pPr>
              <w:jc w:val="center"/>
              <w:rPr>
                <w:rFonts w:ascii="仿宋_GB2312" w:eastAsia="仿宋_GB2312" w:hAnsi="宋体"/>
                <w:sz w:val="24"/>
              </w:rPr>
            </w:pPr>
          </w:p>
        </w:tc>
      </w:tr>
      <w:tr w:rsidR="004A789D">
        <w:trPr>
          <w:cantSplit/>
          <w:trHeight w:val="2392"/>
          <w:jc w:val="center"/>
        </w:trPr>
        <w:tc>
          <w:tcPr>
            <w:tcW w:w="1931" w:type="dxa"/>
            <w:gridSpan w:val="2"/>
            <w:tcBorders>
              <w:top w:val="single" w:sz="4" w:space="0" w:color="auto"/>
              <w:left w:val="single" w:sz="6" w:space="0" w:color="auto"/>
              <w:bottom w:val="single" w:sz="4" w:space="0" w:color="auto"/>
              <w:right w:val="single" w:sz="4" w:space="0" w:color="auto"/>
            </w:tcBorders>
            <w:vAlign w:val="center"/>
          </w:tcPr>
          <w:p w:rsidR="004A789D" w:rsidRDefault="00833A53">
            <w:pPr>
              <w:spacing w:line="360" w:lineRule="exact"/>
              <w:ind w:right="113"/>
              <w:jc w:val="center"/>
              <w:rPr>
                <w:rFonts w:ascii="仿宋_GB2312" w:eastAsia="仿宋_GB2312" w:hAnsi="宋体"/>
                <w:spacing w:val="-20"/>
                <w:sz w:val="24"/>
              </w:rPr>
            </w:pPr>
            <w:r>
              <w:rPr>
                <w:rFonts w:ascii="仿宋_GB2312" w:eastAsia="仿宋_GB2312" w:hAnsi="宋体" w:hint="eastAsia"/>
                <w:spacing w:val="-20"/>
                <w:sz w:val="24"/>
              </w:rPr>
              <w:t>审</w:t>
            </w:r>
            <w:r>
              <w:rPr>
                <w:rFonts w:ascii="仿宋_GB2312" w:eastAsia="仿宋_GB2312" w:hAnsi="宋体" w:hint="eastAsia"/>
                <w:spacing w:val="-20"/>
                <w:sz w:val="24"/>
              </w:rPr>
              <w:t xml:space="preserve"> </w:t>
            </w:r>
            <w:r>
              <w:rPr>
                <w:rFonts w:ascii="仿宋_GB2312" w:eastAsia="仿宋_GB2312" w:hAnsi="宋体" w:hint="eastAsia"/>
                <w:spacing w:val="-20"/>
                <w:sz w:val="24"/>
              </w:rPr>
              <w:t>核</w:t>
            </w:r>
            <w:r>
              <w:rPr>
                <w:rFonts w:ascii="仿宋_GB2312" w:eastAsia="仿宋_GB2312" w:hAnsi="宋体" w:hint="eastAsia"/>
                <w:spacing w:val="-20"/>
                <w:sz w:val="24"/>
              </w:rPr>
              <w:t xml:space="preserve"> </w:t>
            </w:r>
            <w:r>
              <w:rPr>
                <w:rFonts w:ascii="仿宋_GB2312" w:eastAsia="仿宋_GB2312" w:hAnsi="宋体" w:hint="eastAsia"/>
                <w:spacing w:val="-20"/>
                <w:sz w:val="24"/>
              </w:rPr>
              <w:t>意</w:t>
            </w:r>
            <w:r>
              <w:rPr>
                <w:rFonts w:ascii="仿宋_GB2312" w:eastAsia="仿宋_GB2312" w:hAnsi="宋体" w:hint="eastAsia"/>
                <w:spacing w:val="-20"/>
                <w:sz w:val="24"/>
              </w:rPr>
              <w:t xml:space="preserve"> </w:t>
            </w:r>
            <w:r>
              <w:rPr>
                <w:rFonts w:ascii="仿宋_GB2312" w:eastAsia="仿宋_GB2312" w:hAnsi="宋体" w:hint="eastAsia"/>
                <w:spacing w:val="-20"/>
                <w:sz w:val="24"/>
              </w:rPr>
              <w:t>见</w:t>
            </w:r>
          </w:p>
          <w:p w:rsidR="004A789D" w:rsidRDefault="00833A53">
            <w:pPr>
              <w:spacing w:line="360" w:lineRule="exact"/>
              <w:ind w:right="113"/>
              <w:jc w:val="center"/>
              <w:rPr>
                <w:rFonts w:ascii="楷体_GB2312" w:eastAsia="楷体_GB2312" w:hAnsi="宋体"/>
                <w:sz w:val="20"/>
              </w:rPr>
            </w:pPr>
            <w:r>
              <w:rPr>
                <w:rFonts w:ascii="楷体_GB2312" w:eastAsia="楷体_GB2312" w:hAnsi="宋体" w:hint="eastAsia"/>
                <w:sz w:val="20"/>
              </w:rPr>
              <w:t>（获奖考生填）</w:t>
            </w:r>
          </w:p>
          <w:p w:rsidR="004A789D" w:rsidRDefault="00833A53">
            <w:pPr>
              <w:spacing w:line="360" w:lineRule="exact"/>
              <w:ind w:right="113"/>
              <w:jc w:val="center"/>
              <w:rPr>
                <w:rFonts w:ascii="仿宋_GB2312" w:eastAsia="仿宋_GB2312" w:hAnsi="宋体"/>
                <w:sz w:val="24"/>
              </w:rPr>
            </w:pPr>
            <w:r>
              <w:rPr>
                <w:rFonts w:ascii="仿宋_GB2312" w:eastAsia="仿宋_GB2312" w:hint="eastAsia"/>
              </w:rPr>
              <w:t>考生毕业学校</w:t>
            </w:r>
          </w:p>
        </w:tc>
        <w:tc>
          <w:tcPr>
            <w:tcW w:w="7141" w:type="dxa"/>
            <w:gridSpan w:val="7"/>
            <w:tcBorders>
              <w:top w:val="single" w:sz="4" w:space="0" w:color="auto"/>
              <w:left w:val="nil"/>
              <w:bottom w:val="single" w:sz="4" w:space="0" w:color="auto"/>
              <w:right w:val="single" w:sz="6" w:space="0" w:color="auto"/>
            </w:tcBorders>
          </w:tcPr>
          <w:p w:rsidR="004A789D" w:rsidRDefault="004A789D">
            <w:pPr>
              <w:ind w:leftChars="1273" w:left="2673"/>
              <w:rPr>
                <w:rFonts w:ascii="仿宋_GB2312" w:eastAsia="仿宋_GB2312" w:hAnsi="宋体"/>
                <w:sz w:val="24"/>
              </w:rPr>
            </w:pPr>
          </w:p>
          <w:p w:rsidR="004A789D" w:rsidRDefault="004A789D">
            <w:pPr>
              <w:ind w:leftChars="1273" w:left="2673"/>
              <w:rPr>
                <w:rFonts w:ascii="仿宋_GB2312" w:eastAsia="仿宋_GB2312" w:hAnsi="宋体"/>
                <w:sz w:val="24"/>
              </w:rPr>
            </w:pPr>
          </w:p>
          <w:p w:rsidR="004A789D" w:rsidRDefault="00833A53">
            <w:pPr>
              <w:rPr>
                <w:rFonts w:ascii="仿宋_GB2312" w:eastAsia="仿宋_GB2312" w:hAnsi="宋体"/>
                <w:sz w:val="24"/>
              </w:rPr>
            </w:pPr>
            <w:r>
              <w:rPr>
                <w:rFonts w:ascii="仿宋_GB2312" w:eastAsia="仿宋_GB2312" w:hAnsi="宋体" w:hint="eastAsia"/>
                <w:sz w:val="24"/>
              </w:rPr>
              <w:t>是否为本校应届毕业生</w:t>
            </w:r>
          </w:p>
          <w:p w:rsidR="004A789D" w:rsidRDefault="004A789D">
            <w:pPr>
              <w:ind w:leftChars="1254" w:left="4553" w:hangingChars="800" w:hanging="1920"/>
              <w:rPr>
                <w:rFonts w:ascii="仿宋_GB2312" w:eastAsia="仿宋_GB2312" w:hAnsi="宋体"/>
                <w:sz w:val="24"/>
              </w:rPr>
            </w:pPr>
          </w:p>
          <w:p w:rsidR="004A789D" w:rsidRDefault="004A789D">
            <w:pPr>
              <w:ind w:leftChars="1254" w:left="4553" w:hangingChars="800" w:hanging="1920"/>
              <w:rPr>
                <w:rFonts w:ascii="仿宋_GB2312" w:eastAsia="仿宋_GB2312" w:hAnsi="宋体"/>
                <w:sz w:val="24"/>
              </w:rPr>
            </w:pPr>
          </w:p>
          <w:p w:rsidR="004A789D" w:rsidRDefault="00833A53">
            <w:pPr>
              <w:ind w:leftChars="1175" w:left="4508" w:hangingChars="850" w:hanging="2040"/>
              <w:rPr>
                <w:rFonts w:ascii="仿宋_GB2312" w:eastAsia="仿宋_GB2312" w:hAnsi="宋体"/>
                <w:sz w:val="24"/>
              </w:rPr>
            </w:pPr>
            <w:r>
              <w:rPr>
                <w:rFonts w:ascii="仿宋_GB2312" w:eastAsia="仿宋_GB2312" w:hAnsi="宋体" w:hint="eastAsia"/>
                <w:sz w:val="24"/>
              </w:rPr>
              <w:t>中学负责人签字</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hint="eastAsia"/>
                <w:sz w:val="24"/>
                <w:u w:val="single"/>
              </w:rPr>
              <w:t>（</w:t>
            </w:r>
            <w:r>
              <w:rPr>
                <w:rFonts w:ascii="仿宋_GB2312" w:eastAsia="仿宋_GB2312" w:hAnsi="宋体" w:hint="eastAsia"/>
                <w:sz w:val="24"/>
              </w:rPr>
              <w:t>学校盖章）</w:t>
            </w:r>
          </w:p>
          <w:p w:rsidR="004A789D" w:rsidRDefault="00833A53" w:rsidP="00176EB8">
            <w:pPr>
              <w:spacing w:beforeLines="30"/>
              <w:ind w:leftChars="1125" w:left="4523" w:hangingChars="900" w:hanging="216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1559"/>
          <w:jc w:val="center"/>
        </w:trPr>
        <w:tc>
          <w:tcPr>
            <w:tcW w:w="1931" w:type="dxa"/>
            <w:gridSpan w:val="2"/>
            <w:tcBorders>
              <w:top w:val="single" w:sz="4" w:space="0" w:color="auto"/>
              <w:left w:val="single" w:sz="6" w:space="0" w:color="auto"/>
              <w:bottom w:val="single" w:sz="4" w:space="0" w:color="auto"/>
              <w:right w:val="single" w:sz="4" w:space="0" w:color="auto"/>
            </w:tcBorders>
            <w:vAlign w:val="center"/>
          </w:tcPr>
          <w:p w:rsidR="004A789D" w:rsidRDefault="00833A53">
            <w:pPr>
              <w:spacing w:line="360" w:lineRule="exact"/>
              <w:ind w:left="113" w:right="113"/>
              <w:jc w:val="center"/>
              <w:rPr>
                <w:rFonts w:ascii="仿宋_GB2312" w:eastAsia="仿宋_GB2312" w:hAnsi="宋体"/>
                <w:spacing w:val="-20"/>
                <w:sz w:val="24"/>
              </w:rPr>
            </w:pPr>
            <w:r>
              <w:rPr>
                <w:rFonts w:ascii="仿宋_GB2312" w:eastAsia="仿宋_GB2312" w:hAnsi="宋体" w:hint="eastAsia"/>
                <w:spacing w:val="-20"/>
                <w:sz w:val="24"/>
              </w:rPr>
              <w:lastRenderedPageBreak/>
              <w:t>审</w:t>
            </w:r>
            <w:r>
              <w:rPr>
                <w:rFonts w:ascii="仿宋_GB2312" w:eastAsia="仿宋_GB2312" w:hAnsi="宋体" w:hint="eastAsia"/>
                <w:spacing w:val="-20"/>
                <w:sz w:val="24"/>
              </w:rPr>
              <w:t xml:space="preserve"> </w:t>
            </w:r>
            <w:r>
              <w:rPr>
                <w:rFonts w:ascii="仿宋_GB2312" w:eastAsia="仿宋_GB2312" w:hAnsi="宋体" w:hint="eastAsia"/>
                <w:spacing w:val="-20"/>
                <w:sz w:val="24"/>
              </w:rPr>
              <w:t>查</w:t>
            </w:r>
            <w:r>
              <w:rPr>
                <w:rFonts w:ascii="仿宋_GB2312" w:eastAsia="仿宋_GB2312" w:hAnsi="宋体" w:hint="eastAsia"/>
                <w:spacing w:val="-20"/>
                <w:sz w:val="24"/>
              </w:rPr>
              <w:t xml:space="preserve"> </w:t>
            </w:r>
            <w:r>
              <w:rPr>
                <w:rFonts w:ascii="仿宋_GB2312" w:eastAsia="仿宋_GB2312" w:hAnsi="宋体" w:hint="eastAsia"/>
                <w:spacing w:val="-20"/>
                <w:sz w:val="24"/>
              </w:rPr>
              <w:t>意</w:t>
            </w:r>
            <w:r>
              <w:rPr>
                <w:rFonts w:ascii="仿宋_GB2312" w:eastAsia="仿宋_GB2312" w:hAnsi="宋体" w:hint="eastAsia"/>
                <w:spacing w:val="-20"/>
                <w:sz w:val="24"/>
              </w:rPr>
              <w:t xml:space="preserve"> </w:t>
            </w:r>
            <w:r>
              <w:rPr>
                <w:rFonts w:ascii="仿宋_GB2312" w:eastAsia="仿宋_GB2312" w:hAnsi="宋体" w:hint="eastAsia"/>
                <w:spacing w:val="-20"/>
                <w:sz w:val="24"/>
              </w:rPr>
              <w:t>见</w:t>
            </w:r>
          </w:p>
          <w:p w:rsidR="004A789D" w:rsidRDefault="00833A53">
            <w:pPr>
              <w:spacing w:line="360" w:lineRule="exact"/>
              <w:ind w:left="113" w:right="113"/>
              <w:jc w:val="center"/>
              <w:rPr>
                <w:rFonts w:ascii="楷体_GB2312" w:eastAsia="楷体_GB2312" w:hAnsi="宋体"/>
                <w:sz w:val="20"/>
              </w:rPr>
            </w:pPr>
            <w:r>
              <w:rPr>
                <w:rFonts w:ascii="楷体_GB2312" w:eastAsia="楷体_GB2312" w:hAnsi="宋体" w:hint="eastAsia"/>
                <w:sz w:val="20"/>
              </w:rPr>
              <w:t>（劳模考生填）</w:t>
            </w:r>
          </w:p>
          <w:p w:rsidR="004A789D" w:rsidRDefault="00833A53">
            <w:pPr>
              <w:spacing w:line="360" w:lineRule="exact"/>
              <w:ind w:left="113" w:right="113"/>
              <w:jc w:val="center"/>
              <w:rPr>
                <w:rFonts w:ascii="仿宋_GB2312" w:eastAsia="仿宋_GB2312" w:hAnsi="宋体"/>
                <w:sz w:val="24"/>
              </w:rPr>
            </w:pPr>
            <w:r>
              <w:rPr>
                <w:rFonts w:ascii="仿宋_GB2312" w:eastAsia="仿宋_GB2312" w:hint="eastAsia"/>
              </w:rPr>
              <w:t>考生单位</w:t>
            </w:r>
          </w:p>
        </w:tc>
        <w:tc>
          <w:tcPr>
            <w:tcW w:w="7141" w:type="dxa"/>
            <w:gridSpan w:val="7"/>
            <w:tcBorders>
              <w:top w:val="single" w:sz="4" w:space="0" w:color="auto"/>
              <w:left w:val="nil"/>
              <w:bottom w:val="single" w:sz="4" w:space="0" w:color="auto"/>
              <w:right w:val="single" w:sz="6" w:space="0" w:color="auto"/>
            </w:tcBorders>
          </w:tcPr>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833A53">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单位负责人签字</w:t>
            </w:r>
            <w:r>
              <w:rPr>
                <w:rFonts w:ascii="仿宋_GB2312" w:eastAsia="仿宋_GB2312" w:hAnsi="宋体" w:hint="eastAsia"/>
                <w:sz w:val="24"/>
              </w:rPr>
              <w:t xml:space="preserve"> </w:t>
            </w:r>
            <w:r>
              <w:rPr>
                <w:rFonts w:ascii="仿宋_GB2312" w:eastAsia="仿宋_GB2312" w:hAnsi="宋体" w:hint="eastAsia"/>
                <w:sz w:val="24"/>
              </w:rPr>
              <w:t>：（考生单位盖章）</w:t>
            </w:r>
          </w:p>
          <w:p w:rsidR="004A789D" w:rsidRDefault="00833A53" w:rsidP="00176EB8">
            <w:pPr>
              <w:spacing w:beforeLines="30"/>
              <w:ind w:leftChars="1254" w:left="2633" w:firstLineChars="800" w:firstLine="1920"/>
              <w:rPr>
                <w:rFonts w:ascii="仿宋_GB2312" w:eastAsia="仿宋_GB2312" w:hAnsi="宋体"/>
                <w:sz w:val="28"/>
                <w:szCs w:val="28"/>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4A789D">
        <w:trPr>
          <w:cantSplit/>
          <w:trHeight w:val="2292"/>
          <w:jc w:val="center"/>
        </w:trPr>
        <w:tc>
          <w:tcPr>
            <w:tcW w:w="1931" w:type="dxa"/>
            <w:gridSpan w:val="2"/>
            <w:tcBorders>
              <w:top w:val="single" w:sz="4" w:space="0" w:color="auto"/>
              <w:left w:val="single" w:sz="6" w:space="0" w:color="auto"/>
              <w:bottom w:val="single" w:sz="6" w:space="0" w:color="auto"/>
              <w:right w:val="single" w:sz="4" w:space="0" w:color="auto"/>
            </w:tcBorders>
            <w:vAlign w:val="center"/>
          </w:tcPr>
          <w:p w:rsidR="004A789D" w:rsidRDefault="00833A53">
            <w:pPr>
              <w:spacing w:line="500" w:lineRule="exact"/>
              <w:ind w:left="113" w:right="113"/>
              <w:jc w:val="center"/>
              <w:rPr>
                <w:rFonts w:ascii="仿宋_GB2312" w:eastAsia="仿宋_GB2312" w:hAnsi="宋体"/>
                <w:sz w:val="24"/>
              </w:rPr>
            </w:pPr>
            <w:r>
              <w:rPr>
                <w:rFonts w:ascii="仿宋_GB2312" w:eastAsia="仿宋_GB2312" w:hAnsi="宋体" w:hint="eastAsia"/>
                <w:sz w:val="24"/>
              </w:rPr>
              <w:t>审查意见</w:t>
            </w:r>
          </w:p>
          <w:p w:rsidR="004A789D" w:rsidRDefault="00833A53">
            <w:pPr>
              <w:spacing w:line="500" w:lineRule="exact"/>
              <w:ind w:left="113" w:right="113"/>
              <w:jc w:val="center"/>
              <w:rPr>
                <w:rFonts w:ascii="仿宋_GB2312" w:eastAsia="仿宋_GB2312"/>
                <w:sz w:val="24"/>
              </w:rPr>
            </w:pPr>
            <w:r>
              <w:rPr>
                <w:rFonts w:ascii="仿宋_GB2312" w:eastAsia="仿宋_GB2312" w:hAnsi="宋体" w:hint="eastAsia"/>
                <w:spacing w:val="-20"/>
                <w:sz w:val="24"/>
              </w:rPr>
              <w:t>市招生考试机构</w:t>
            </w:r>
          </w:p>
        </w:tc>
        <w:tc>
          <w:tcPr>
            <w:tcW w:w="7141" w:type="dxa"/>
            <w:gridSpan w:val="7"/>
            <w:tcBorders>
              <w:top w:val="single" w:sz="4" w:space="0" w:color="auto"/>
              <w:left w:val="nil"/>
              <w:bottom w:val="single" w:sz="6" w:space="0" w:color="auto"/>
              <w:right w:val="single" w:sz="6" w:space="0" w:color="auto"/>
            </w:tcBorders>
          </w:tcPr>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4A789D">
            <w:pPr>
              <w:ind w:firstLineChars="1050" w:firstLine="2520"/>
              <w:rPr>
                <w:rFonts w:ascii="仿宋_GB2312" w:eastAsia="仿宋_GB2312" w:hAnsi="宋体"/>
                <w:sz w:val="24"/>
              </w:rPr>
            </w:pPr>
          </w:p>
          <w:p w:rsidR="004A789D" w:rsidRDefault="00833A53">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签字</w:t>
            </w:r>
            <w:r>
              <w:rPr>
                <w:rFonts w:ascii="仿宋_GB2312" w:eastAsia="仿宋_GB2312" w:hAnsi="宋体" w:hint="eastAsia"/>
                <w:sz w:val="24"/>
              </w:rPr>
              <w:t xml:space="preserve"> </w:t>
            </w:r>
            <w:r>
              <w:rPr>
                <w:rFonts w:ascii="仿宋_GB2312" w:eastAsia="仿宋_GB2312" w:hAnsi="宋体" w:hint="eastAsia"/>
                <w:sz w:val="24"/>
              </w:rPr>
              <w:t>：（市招生考试机构盖章）</w:t>
            </w:r>
          </w:p>
          <w:p w:rsidR="004A789D" w:rsidRDefault="00833A53" w:rsidP="00176EB8">
            <w:pPr>
              <w:spacing w:beforeLines="30"/>
              <w:ind w:leftChars="1254" w:left="2633" w:firstLineChars="800" w:firstLine="1920"/>
              <w:rPr>
                <w:rFonts w:ascii="仿宋_GB2312" w:eastAsia="仿宋_GB2312" w:hAnsi="宋体"/>
                <w:sz w:val="24"/>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bl>
    <w:p w:rsidR="004A789D" w:rsidRDefault="00833A53">
      <w:pPr>
        <w:spacing w:line="480" w:lineRule="exact"/>
        <w:rPr>
          <w:rFonts w:eastAsia="黑体"/>
          <w:sz w:val="32"/>
          <w:szCs w:val="32"/>
        </w:rPr>
      </w:pPr>
      <w:r>
        <w:rPr>
          <w:rFonts w:ascii="仿宋_GB2312" w:eastAsia="仿宋_GB2312" w:hAnsi="宋体" w:hint="eastAsia"/>
          <w:sz w:val="24"/>
        </w:rPr>
        <w:t>注：此表可复印，每考生</w:t>
      </w:r>
      <w:r>
        <w:rPr>
          <w:rFonts w:ascii="仿宋_GB2312" w:eastAsia="仿宋_GB2312" w:hAnsi="宋体" w:hint="eastAsia"/>
          <w:sz w:val="24"/>
        </w:rPr>
        <w:t>1</w:t>
      </w:r>
      <w:r>
        <w:rPr>
          <w:rFonts w:ascii="仿宋_GB2312" w:eastAsia="仿宋_GB2312" w:hAnsi="宋体" w:hint="eastAsia"/>
          <w:sz w:val="24"/>
        </w:rPr>
        <w:t>份。</w:t>
      </w:r>
      <w:r>
        <w:rPr>
          <w:rFonts w:eastAsia="黑体" w:hint="eastAsia"/>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14</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年普通高考（春季）</w:t>
      </w:r>
    </w:p>
    <w:p w:rsidR="004A789D" w:rsidRDefault="00833A53">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技能拔尖人才考生汇总表</w:t>
      </w:r>
    </w:p>
    <w:p w:rsidR="004A789D" w:rsidRDefault="004A789D">
      <w:pPr>
        <w:spacing w:line="200" w:lineRule="exact"/>
        <w:jc w:val="center"/>
        <w:rPr>
          <w:rFonts w:ascii="方正小标宋_GBK" w:hAnsi="宋体"/>
          <w:sz w:val="44"/>
          <w:szCs w:val="44"/>
        </w:rPr>
      </w:pPr>
    </w:p>
    <w:p w:rsidR="004A789D" w:rsidRDefault="00833A53">
      <w:pPr>
        <w:spacing w:line="560" w:lineRule="exact"/>
        <w:rPr>
          <w:rFonts w:ascii="方正小标宋_GBK" w:hAnsi="方正小标宋_GBK"/>
          <w:sz w:val="44"/>
          <w:szCs w:val="44"/>
        </w:rPr>
      </w:pPr>
      <w:r>
        <w:rPr>
          <w:rFonts w:ascii="仿宋_GB2312" w:eastAsia="仿宋_GB2312" w:hAnsi="宋体" w:hint="eastAsia"/>
          <w:kern w:val="0"/>
          <w:sz w:val="24"/>
        </w:rPr>
        <w:t>市：（章）</w:t>
      </w:r>
      <w:r>
        <w:rPr>
          <w:rFonts w:ascii="仿宋_GB2312" w:eastAsia="仿宋_GB2312" w:hAnsi="宋体" w:hint="eastAsia"/>
          <w:kern w:val="0"/>
          <w:sz w:val="24"/>
        </w:rPr>
        <w:t xml:space="preserve">                             </w:t>
      </w:r>
    </w:p>
    <w:tbl>
      <w:tblPr>
        <w:tblW w:w="9072" w:type="dxa"/>
        <w:jc w:val="center"/>
        <w:tblLayout w:type="fixed"/>
        <w:tblLook w:val="04A0"/>
      </w:tblPr>
      <w:tblGrid>
        <w:gridCol w:w="1898"/>
        <w:gridCol w:w="1560"/>
        <w:gridCol w:w="833"/>
        <w:gridCol w:w="2614"/>
        <w:gridCol w:w="2167"/>
      </w:tblGrid>
      <w:tr w:rsidR="004A789D">
        <w:trPr>
          <w:trHeight w:val="624"/>
          <w:jc w:val="center"/>
        </w:trPr>
        <w:tc>
          <w:tcPr>
            <w:tcW w:w="1898" w:type="dxa"/>
            <w:tcBorders>
              <w:top w:val="single" w:sz="6"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考生号</w:t>
            </w:r>
          </w:p>
        </w:tc>
        <w:tc>
          <w:tcPr>
            <w:tcW w:w="1560"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姓</w:t>
            </w:r>
            <w:r>
              <w:rPr>
                <w:rFonts w:ascii="仿宋_GB2312" w:eastAsia="仿宋_GB2312" w:hAnsi="宋体" w:hint="eastAsia"/>
                <w:kern w:val="0"/>
                <w:sz w:val="24"/>
              </w:rPr>
              <w:t xml:space="preserve"> </w:t>
            </w:r>
            <w:r>
              <w:rPr>
                <w:rFonts w:ascii="仿宋_GB2312" w:eastAsia="仿宋_GB2312" w:hAnsi="宋体" w:hint="eastAsia"/>
                <w:kern w:val="0"/>
                <w:sz w:val="24"/>
              </w:rPr>
              <w:t>名</w:t>
            </w:r>
          </w:p>
        </w:tc>
        <w:tc>
          <w:tcPr>
            <w:tcW w:w="833"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性别</w:t>
            </w:r>
          </w:p>
        </w:tc>
        <w:tc>
          <w:tcPr>
            <w:tcW w:w="2614" w:type="dxa"/>
            <w:tcBorders>
              <w:top w:val="single" w:sz="6" w:space="0" w:color="auto"/>
              <w:left w:val="nil"/>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毕业学校或单位</w:t>
            </w:r>
          </w:p>
        </w:tc>
        <w:tc>
          <w:tcPr>
            <w:tcW w:w="2167" w:type="dxa"/>
            <w:tcBorders>
              <w:top w:val="single" w:sz="6" w:space="0" w:color="auto"/>
              <w:left w:val="nil"/>
              <w:bottom w:val="single" w:sz="4" w:space="0" w:color="auto"/>
              <w:right w:val="single" w:sz="6"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免试条件</w:t>
            </w: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833A53">
            <w:pPr>
              <w:rPr>
                <w:rFonts w:ascii="仿宋_GB2312" w:eastAsia="仿宋_GB2312" w:hAnsi="宋体"/>
                <w:kern w:val="0"/>
                <w:sz w:val="24"/>
              </w:rPr>
            </w:pPr>
            <w:r>
              <w:rPr>
                <w:rFonts w:ascii="仿宋_GB2312" w:eastAsia="仿宋_GB2312" w:hAnsi="宋体" w:hint="eastAsia"/>
                <w:kern w:val="0"/>
                <w:sz w:val="24"/>
              </w:rPr>
              <w:t xml:space="preserve">　</w:t>
            </w: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833A53">
            <w:pPr>
              <w:rPr>
                <w:rFonts w:ascii="仿宋_GB2312" w:eastAsia="仿宋_GB2312" w:hAnsi="宋体"/>
                <w:kern w:val="0"/>
                <w:sz w:val="24"/>
              </w:rPr>
            </w:pPr>
            <w:r>
              <w:rPr>
                <w:rFonts w:ascii="仿宋_GB2312" w:eastAsia="仿宋_GB2312" w:hAnsi="宋体" w:hint="eastAsia"/>
                <w:kern w:val="0"/>
                <w:sz w:val="24"/>
              </w:rPr>
              <w:t xml:space="preserve">　</w:t>
            </w: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833A53">
            <w:pPr>
              <w:rPr>
                <w:rFonts w:ascii="仿宋_GB2312" w:eastAsia="仿宋_GB2312" w:hAnsi="宋体"/>
                <w:kern w:val="0"/>
                <w:sz w:val="24"/>
              </w:rPr>
            </w:pPr>
            <w:r>
              <w:rPr>
                <w:rFonts w:ascii="仿宋_GB2312" w:eastAsia="仿宋_GB2312" w:hAnsi="宋体" w:hint="eastAsia"/>
                <w:kern w:val="0"/>
                <w:sz w:val="24"/>
              </w:rPr>
              <w:t xml:space="preserve">　</w:t>
            </w: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833A53">
            <w:pPr>
              <w:rPr>
                <w:rFonts w:ascii="仿宋_GB2312" w:eastAsia="仿宋_GB2312" w:hAnsi="宋体"/>
                <w:kern w:val="0"/>
                <w:sz w:val="24"/>
              </w:rPr>
            </w:pPr>
            <w:r>
              <w:rPr>
                <w:rFonts w:ascii="仿宋_GB2312" w:eastAsia="仿宋_GB2312" w:hAnsi="宋体" w:hint="eastAsia"/>
                <w:kern w:val="0"/>
                <w:sz w:val="24"/>
              </w:rPr>
              <w:t xml:space="preserve">　</w:t>
            </w: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833A53">
            <w:pPr>
              <w:rPr>
                <w:rFonts w:ascii="仿宋_GB2312" w:eastAsia="仿宋_GB2312" w:hAnsi="宋体"/>
                <w:kern w:val="0"/>
                <w:sz w:val="24"/>
              </w:rPr>
            </w:pPr>
            <w:r>
              <w:rPr>
                <w:rFonts w:ascii="仿宋_GB2312" w:eastAsia="仿宋_GB2312" w:hAnsi="宋体" w:hint="eastAsia"/>
                <w:kern w:val="0"/>
                <w:sz w:val="24"/>
              </w:rPr>
              <w:t xml:space="preserve">　</w:t>
            </w: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833A53">
            <w:pPr>
              <w:rPr>
                <w:rFonts w:ascii="仿宋_GB2312" w:eastAsia="仿宋_GB2312" w:hAnsi="宋体"/>
                <w:kern w:val="0"/>
                <w:sz w:val="24"/>
              </w:rPr>
            </w:pPr>
            <w:r>
              <w:rPr>
                <w:rFonts w:ascii="仿宋_GB2312" w:eastAsia="仿宋_GB2312" w:hAnsi="宋体" w:hint="eastAsia"/>
                <w:kern w:val="0"/>
                <w:sz w:val="24"/>
              </w:rPr>
              <w:t xml:space="preserve">　</w:t>
            </w: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833A53">
            <w:pPr>
              <w:rPr>
                <w:rFonts w:ascii="仿宋_GB2312" w:eastAsia="仿宋_GB2312" w:hAnsi="宋体"/>
                <w:kern w:val="0"/>
                <w:sz w:val="24"/>
              </w:rPr>
            </w:pPr>
            <w:r>
              <w:rPr>
                <w:rFonts w:ascii="仿宋_GB2312" w:eastAsia="仿宋_GB2312" w:hAnsi="宋体" w:hint="eastAsia"/>
                <w:kern w:val="0"/>
                <w:sz w:val="24"/>
              </w:rPr>
              <w:t xml:space="preserve">　</w:t>
            </w: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1560"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833" w:type="dxa"/>
            <w:tcBorders>
              <w:top w:val="single" w:sz="4" w:space="0" w:color="auto"/>
              <w:left w:val="nil"/>
              <w:bottom w:val="single" w:sz="4" w:space="0" w:color="auto"/>
              <w:right w:val="single" w:sz="4" w:space="0" w:color="auto"/>
            </w:tcBorders>
            <w:vAlign w:val="center"/>
          </w:tcPr>
          <w:p w:rsidR="004A789D" w:rsidRDefault="004A789D">
            <w:pPr>
              <w:jc w:val="center"/>
              <w:rPr>
                <w:rFonts w:ascii="仿宋_GB2312" w:eastAsia="仿宋_GB2312" w:hAnsi="宋体"/>
                <w:kern w:val="0"/>
                <w:sz w:val="24"/>
              </w:rPr>
            </w:pPr>
          </w:p>
        </w:tc>
        <w:tc>
          <w:tcPr>
            <w:tcW w:w="2614" w:type="dxa"/>
            <w:tcBorders>
              <w:top w:val="single" w:sz="4" w:space="0" w:color="auto"/>
              <w:left w:val="nil"/>
              <w:bottom w:val="single" w:sz="4" w:space="0" w:color="auto"/>
              <w:right w:val="single" w:sz="4" w:space="0" w:color="auto"/>
            </w:tcBorders>
            <w:vAlign w:val="center"/>
          </w:tcPr>
          <w:p w:rsidR="004A789D" w:rsidRDefault="004A789D">
            <w:pPr>
              <w:rPr>
                <w:rFonts w:ascii="仿宋_GB2312" w:eastAsia="仿宋_GB2312" w:hAnsi="宋体"/>
                <w:kern w:val="0"/>
                <w:sz w:val="24"/>
              </w:rPr>
            </w:pPr>
          </w:p>
        </w:tc>
        <w:tc>
          <w:tcPr>
            <w:tcW w:w="2167" w:type="dxa"/>
            <w:tcBorders>
              <w:top w:val="single" w:sz="4" w:space="0" w:color="auto"/>
              <w:left w:val="nil"/>
              <w:bottom w:val="single" w:sz="4" w:space="0" w:color="auto"/>
              <w:right w:val="single" w:sz="6" w:space="0" w:color="auto"/>
            </w:tcBorders>
            <w:vAlign w:val="center"/>
          </w:tcPr>
          <w:p w:rsidR="004A789D" w:rsidRDefault="004A789D">
            <w:pPr>
              <w:rPr>
                <w:rFonts w:ascii="仿宋_GB2312" w:eastAsia="仿宋_GB2312" w:hAnsi="宋体"/>
                <w:kern w:val="0"/>
                <w:sz w:val="24"/>
              </w:rPr>
            </w:pPr>
          </w:p>
        </w:tc>
      </w:tr>
      <w:tr w:rsidR="004A789D">
        <w:trPr>
          <w:trHeight w:val="624"/>
          <w:jc w:val="center"/>
        </w:trPr>
        <w:tc>
          <w:tcPr>
            <w:tcW w:w="1898" w:type="dxa"/>
            <w:tcBorders>
              <w:top w:val="single" w:sz="4" w:space="0" w:color="auto"/>
              <w:left w:val="single" w:sz="6" w:space="0" w:color="auto"/>
              <w:bottom w:val="single" w:sz="6"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kern w:val="0"/>
                <w:sz w:val="24"/>
              </w:rPr>
              <w:t>合</w:t>
            </w:r>
            <w:r>
              <w:rPr>
                <w:rFonts w:ascii="仿宋_GB2312" w:eastAsia="仿宋_GB2312" w:hAnsi="宋体" w:hint="eastAsia"/>
                <w:kern w:val="0"/>
                <w:sz w:val="24"/>
              </w:rPr>
              <w:t xml:space="preserve">   </w:t>
            </w:r>
            <w:r>
              <w:rPr>
                <w:rFonts w:ascii="仿宋_GB2312" w:eastAsia="仿宋_GB2312" w:hAnsi="宋体" w:hint="eastAsia"/>
                <w:kern w:val="0"/>
                <w:sz w:val="24"/>
              </w:rPr>
              <w:t>计</w:t>
            </w:r>
          </w:p>
        </w:tc>
        <w:tc>
          <w:tcPr>
            <w:tcW w:w="7174" w:type="dxa"/>
            <w:gridSpan w:val="4"/>
            <w:tcBorders>
              <w:top w:val="single" w:sz="4" w:space="0" w:color="auto"/>
              <w:left w:val="nil"/>
              <w:bottom w:val="single" w:sz="6" w:space="0" w:color="auto"/>
              <w:right w:val="single" w:sz="6" w:space="0" w:color="auto"/>
            </w:tcBorders>
            <w:vAlign w:val="center"/>
          </w:tcPr>
          <w:p w:rsidR="004A789D" w:rsidRDefault="004A789D">
            <w:pPr>
              <w:rPr>
                <w:rFonts w:ascii="仿宋_GB2312" w:eastAsia="仿宋_GB2312" w:hAnsi="宋体"/>
                <w:kern w:val="0"/>
                <w:sz w:val="24"/>
              </w:rPr>
            </w:pPr>
          </w:p>
          <w:p w:rsidR="004A789D" w:rsidRDefault="00833A53">
            <w:pPr>
              <w:rPr>
                <w:rFonts w:ascii="仿宋_GB2312" w:eastAsia="仿宋_GB2312" w:hAnsi="宋体"/>
                <w:kern w:val="0"/>
                <w:sz w:val="24"/>
              </w:rPr>
            </w:pPr>
            <w:r>
              <w:rPr>
                <w:rFonts w:ascii="仿宋_GB2312" w:eastAsia="仿宋_GB2312" w:hAnsi="宋体" w:hint="eastAsia"/>
                <w:kern w:val="0"/>
                <w:sz w:val="24"/>
              </w:rPr>
              <w:t xml:space="preserve">                                     </w:t>
            </w:r>
            <w:r>
              <w:rPr>
                <w:rFonts w:ascii="仿宋_GB2312" w:eastAsia="仿宋_GB2312" w:hAnsi="宋体" w:hint="eastAsia"/>
                <w:kern w:val="0"/>
                <w:sz w:val="24"/>
              </w:rPr>
              <w:t>（人）</w:t>
            </w:r>
          </w:p>
        </w:tc>
      </w:tr>
    </w:tbl>
    <w:p w:rsidR="004A789D" w:rsidRDefault="004A789D">
      <w:pPr>
        <w:spacing w:line="180" w:lineRule="exact"/>
        <w:ind w:firstLineChars="200" w:firstLine="480"/>
        <w:jc w:val="left"/>
        <w:rPr>
          <w:rFonts w:ascii="仿宋_GB2312" w:eastAsia="仿宋_GB2312" w:hAnsi="宋体"/>
          <w:kern w:val="0"/>
          <w:sz w:val="24"/>
        </w:rPr>
      </w:pPr>
    </w:p>
    <w:p w:rsidR="004A789D" w:rsidRDefault="00833A53">
      <w:pPr>
        <w:spacing w:line="500" w:lineRule="exact"/>
        <w:ind w:left="360" w:hangingChars="150" w:hanging="360"/>
        <w:jc w:val="left"/>
        <w:rPr>
          <w:rFonts w:ascii="仿宋_GB2312" w:eastAsia="仿宋_GB2312" w:hAnsi="宋体"/>
          <w:kern w:val="0"/>
          <w:sz w:val="24"/>
        </w:rPr>
      </w:pPr>
      <w:r>
        <w:rPr>
          <w:rFonts w:ascii="仿宋_GB2312" w:eastAsia="仿宋_GB2312" w:hAnsi="宋体" w:hint="eastAsia"/>
          <w:kern w:val="0"/>
          <w:sz w:val="24"/>
        </w:rPr>
        <w:t>注：请各市招生考试机构填写此表，于</w:t>
      </w:r>
      <w:r>
        <w:rPr>
          <w:rFonts w:ascii="仿宋_GB2312" w:eastAsia="仿宋_GB2312" w:hAnsi="宋体" w:hint="eastAsia"/>
          <w:kern w:val="0"/>
          <w:sz w:val="24"/>
        </w:rPr>
        <w:t>2020</w:t>
      </w:r>
      <w:r>
        <w:rPr>
          <w:rFonts w:ascii="仿宋_GB2312" w:eastAsia="仿宋_GB2312" w:hAnsi="宋体" w:hint="eastAsia"/>
          <w:kern w:val="0"/>
          <w:sz w:val="24"/>
        </w:rPr>
        <w:t>年</w:t>
      </w:r>
      <w:r>
        <w:rPr>
          <w:rFonts w:ascii="仿宋_GB2312" w:eastAsia="仿宋_GB2312" w:hAnsi="宋体" w:hint="eastAsia"/>
          <w:kern w:val="0"/>
          <w:sz w:val="24"/>
        </w:rPr>
        <w:t>2</w:t>
      </w:r>
      <w:r>
        <w:rPr>
          <w:rFonts w:ascii="仿宋_GB2312" w:eastAsia="仿宋_GB2312" w:hAnsi="宋体" w:hint="eastAsia"/>
          <w:kern w:val="0"/>
          <w:sz w:val="24"/>
        </w:rPr>
        <w:t>月底前随《山东省</w:t>
      </w:r>
      <w:r>
        <w:rPr>
          <w:rFonts w:ascii="仿宋_GB2312" w:eastAsia="仿宋_GB2312" w:hAnsi="宋体" w:hint="eastAsia"/>
          <w:kern w:val="0"/>
          <w:sz w:val="24"/>
        </w:rPr>
        <w:t>2020</w:t>
      </w:r>
      <w:r>
        <w:rPr>
          <w:rFonts w:ascii="仿宋_GB2312" w:eastAsia="仿宋_GB2312" w:hAnsi="宋体" w:hint="eastAsia"/>
          <w:kern w:val="0"/>
          <w:sz w:val="24"/>
        </w:rPr>
        <w:t>年普通高考（春季）技能拔尖人才考生申请表》上报省教育招生考试院。</w:t>
      </w:r>
    </w:p>
    <w:p w:rsidR="004A789D" w:rsidRDefault="004A789D">
      <w:pPr>
        <w:spacing w:line="500" w:lineRule="exact"/>
        <w:jc w:val="left"/>
        <w:rPr>
          <w:rFonts w:ascii="仿宋_GB2312" w:eastAsia="仿宋_GB2312" w:hAnsi="宋体"/>
          <w:kern w:val="0"/>
          <w:sz w:val="24"/>
        </w:rPr>
      </w:pPr>
    </w:p>
    <w:p w:rsidR="004A789D" w:rsidRDefault="00833A53">
      <w:pPr>
        <w:spacing w:line="560" w:lineRule="exact"/>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15</w:t>
      </w:r>
    </w:p>
    <w:p w:rsidR="004A789D" w:rsidRDefault="00833A5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w:t>
      </w:r>
      <w:r>
        <w:rPr>
          <w:rFonts w:ascii="方正小标宋简体" w:eastAsia="方正小标宋简体" w:hint="eastAsia"/>
          <w:sz w:val="44"/>
          <w:szCs w:val="44"/>
        </w:rPr>
        <w:t>2020</w:t>
      </w:r>
      <w:r>
        <w:rPr>
          <w:rFonts w:ascii="方正小标宋简体" w:eastAsia="方正小标宋简体" w:hint="eastAsia"/>
          <w:sz w:val="44"/>
          <w:szCs w:val="44"/>
        </w:rPr>
        <w:t>年普通高考网上报名</w:t>
      </w:r>
    </w:p>
    <w:p w:rsidR="004A789D" w:rsidRDefault="00833A5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个人信息项目表</w:t>
      </w:r>
    </w:p>
    <w:tbl>
      <w:tblPr>
        <w:tblW w:w="9140" w:type="dxa"/>
        <w:jc w:val="center"/>
        <w:tblLayout w:type="fixed"/>
        <w:tblCellMar>
          <w:top w:w="45" w:type="dxa"/>
          <w:left w:w="0" w:type="dxa"/>
          <w:bottom w:w="45" w:type="dxa"/>
          <w:right w:w="0" w:type="dxa"/>
        </w:tblCellMar>
        <w:tblLook w:val="04A0"/>
      </w:tblPr>
      <w:tblGrid>
        <w:gridCol w:w="1529"/>
        <w:gridCol w:w="58"/>
        <w:gridCol w:w="806"/>
        <w:gridCol w:w="189"/>
        <w:gridCol w:w="323"/>
        <w:gridCol w:w="913"/>
        <w:gridCol w:w="540"/>
        <w:gridCol w:w="214"/>
        <w:gridCol w:w="563"/>
        <w:gridCol w:w="630"/>
        <w:gridCol w:w="64"/>
        <w:gridCol w:w="297"/>
        <w:gridCol w:w="1128"/>
        <w:gridCol w:w="1080"/>
        <w:gridCol w:w="806"/>
      </w:tblGrid>
      <w:tr w:rsidR="004A789D">
        <w:trPr>
          <w:trHeight w:val="265"/>
          <w:jc w:val="center"/>
        </w:trPr>
        <w:tc>
          <w:tcPr>
            <w:tcW w:w="1529" w:type="dxa"/>
            <w:tcBorders>
              <w:top w:val="single" w:sz="6"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户籍信息</w:t>
            </w:r>
          </w:p>
        </w:tc>
        <w:tc>
          <w:tcPr>
            <w:tcW w:w="1053" w:type="dxa"/>
            <w:gridSpan w:val="3"/>
            <w:tcBorders>
              <w:top w:val="single" w:sz="6"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1776" w:type="dxa"/>
            <w:gridSpan w:val="3"/>
            <w:tcBorders>
              <w:top w:val="single" w:sz="6"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是否为随迁子女</w:t>
            </w:r>
          </w:p>
        </w:tc>
        <w:tc>
          <w:tcPr>
            <w:tcW w:w="777" w:type="dxa"/>
            <w:gridSpan w:val="2"/>
            <w:tcBorders>
              <w:top w:val="single" w:sz="6"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2119" w:type="dxa"/>
            <w:gridSpan w:val="4"/>
            <w:tcBorders>
              <w:top w:val="single" w:sz="6"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报名县区</w:t>
            </w:r>
          </w:p>
        </w:tc>
        <w:tc>
          <w:tcPr>
            <w:tcW w:w="1886" w:type="dxa"/>
            <w:gridSpan w:val="2"/>
            <w:tcBorders>
              <w:top w:val="single" w:sz="6"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259"/>
          <w:jc w:val="center"/>
        </w:trPr>
        <w:tc>
          <w:tcPr>
            <w:tcW w:w="1529" w:type="dxa"/>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姓</w:t>
            </w:r>
            <w:r>
              <w:rPr>
                <w:rFonts w:ascii="仿宋_GB2312" w:eastAsia="仿宋_GB2312" w:hAnsi="宋体" w:hint="eastAsia"/>
                <w:kern w:val="0"/>
                <w:sz w:val="24"/>
              </w:rPr>
              <w:t xml:space="preserve">  </w:t>
            </w:r>
            <w:r>
              <w:rPr>
                <w:rFonts w:ascii="仿宋_GB2312" w:eastAsia="仿宋_GB2312" w:hAnsi="宋体" w:hint="eastAsia"/>
                <w:kern w:val="0"/>
                <w:sz w:val="24"/>
              </w:rPr>
              <w:t>名</w:t>
            </w:r>
          </w:p>
        </w:tc>
        <w:tc>
          <w:tcPr>
            <w:tcW w:w="1376" w:type="dxa"/>
            <w:gridSpan w:val="4"/>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1453" w:type="dxa"/>
            <w:gridSpan w:val="2"/>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性</w:t>
            </w:r>
            <w:r>
              <w:rPr>
                <w:rFonts w:ascii="仿宋_GB2312" w:eastAsia="仿宋_GB2312" w:hAnsi="宋体" w:hint="eastAsia"/>
                <w:kern w:val="0"/>
                <w:sz w:val="24"/>
              </w:rPr>
              <w:t xml:space="preserve">  </w:t>
            </w:r>
            <w:r>
              <w:rPr>
                <w:rFonts w:ascii="仿宋_GB2312" w:eastAsia="仿宋_GB2312" w:hAnsi="宋体" w:hint="eastAsia"/>
                <w:kern w:val="0"/>
                <w:sz w:val="24"/>
              </w:rPr>
              <w:t>别</w:t>
            </w:r>
          </w:p>
        </w:tc>
        <w:tc>
          <w:tcPr>
            <w:tcW w:w="777" w:type="dxa"/>
            <w:gridSpan w:val="2"/>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991" w:type="dxa"/>
            <w:gridSpan w:val="3"/>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出生年月</w:t>
            </w:r>
          </w:p>
        </w:tc>
        <w:tc>
          <w:tcPr>
            <w:tcW w:w="1128" w:type="dxa"/>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1080" w:type="dxa"/>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民</w:t>
            </w:r>
            <w:r>
              <w:rPr>
                <w:rFonts w:ascii="仿宋_GB2312" w:eastAsia="仿宋_GB2312" w:hAnsi="宋体" w:hint="eastAsia"/>
                <w:kern w:val="0"/>
                <w:sz w:val="24"/>
              </w:rPr>
              <w:t xml:space="preserve">  </w:t>
            </w:r>
            <w:r>
              <w:rPr>
                <w:rFonts w:ascii="仿宋_GB2312" w:eastAsia="仿宋_GB2312" w:hAnsi="宋体" w:hint="eastAsia"/>
                <w:kern w:val="0"/>
                <w:sz w:val="24"/>
              </w:rPr>
              <w:t>族</w:t>
            </w:r>
          </w:p>
        </w:tc>
        <w:tc>
          <w:tcPr>
            <w:tcW w:w="806" w:type="dxa"/>
            <w:tcBorders>
              <w:top w:val="single" w:sz="4"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294"/>
          <w:jc w:val="center"/>
        </w:trPr>
        <w:tc>
          <w:tcPr>
            <w:tcW w:w="2393"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身份证号码</w:t>
            </w:r>
          </w:p>
        </w:tc>
        <w:tc>
          <w:tcPr>
            <w:tcW w:w="2742" w:type="dxa"/>
            <w:gridSpan w:val="6"/>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2119" w:type="dxa"/>
            <w:gridSpan w:val="4"/>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注册学籍号</w:t>
            </w:r>
          </w:p>
        </w:tc>
        <w:tc>
          <w:tcPr>
            <w:tcW w:w="1886" w:type="dxa"/>
            <w:gridSpan w:val="2"/>
            <w:tcBorders>
              <w:top w:val="single" w:sz="4"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254"/>
          <w:jc w:val="center"/>
        </w:trPr>
        <w:tc>
          <w:tcPr>
            <w:tcW w:w="2393"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户籍所在详细地址</w:t>
            </w:r>
          </w:p>
        </w:tc>
        <w:tc>
          <w:tcPr>
            <w:tcW w:w="2742" w:type="dxa"/>
            <w:gridSpan w:val="6"/>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2119" w:type="dxa"/>
            <w:gridSpan w:val="4"/>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实际就读学校</w:t>
            </w:r>
          </w:p>
        </w:tc>
        <w:tc>
          <w:tcPr>
            <w:tcW w:w="1886" w:type="dxa"/>
            <w:gridSpan w:val="2"/>
            <w:tcBorders>
              <w:top w:val="single" w:sz="4"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239"/>
          <w:jc w:val="center"/>
        </w:trPr>
        <w:tc>
          <w:tcPr>
            <w:tcW w:w="2393"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学籍所在学校</w:t>
            </w:r>
          </w:p>
        </w:tc>
        <w:tc>
          <w:tcPr>
            <w:tcW w:w="1425" w:type="dxa"/>
            <w:gridSpan w:val="3"/>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754" w:type="dxa"/>
            <w:gridSpan w:val="2"/>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班级</w:t>
            </w:r>
          </w:p>
        </w:tc>
        <w:tc>
          <w:tcPr>
            <w:tcW w:w="1257" w:type="dxa"/>
            <w:gridSpan w:val="3"/>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2505" w:type="dxa"/>
            <w:gridSpan w:val="3"/>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806" w:type="dxa"/>
            <w:tcBorders>
              <w:top w:val="single" w:sz="4"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239"/>
          <w:jc w:val="center"/>
        </w:trPr>
        <w:tc>
          <w:tcPr>
            <w:tcW w:w="9140" w:type="dxa"/>
            <w:gridSpan w:val="15"/>
            <w:tcBorders>
              <w:top w:val="single" w:sz="4" w:space="0" w:color="auto"/>
              <w:left w:val="single" w:sz="6" w:space="0" w:color="auto"/>
              <w:bottom w:val="single" w:sz="4" w:space="0" w:color="auto"/>
              <w:right w:val="single" w:sz="6" w:space="0" w:color="auto"/>
            </w:tcBorders>
            <w:vAlign w:val="center"/>
          </w:tcPr>
          <w:p w:rsidR="004A789D" w:rsidRDefault="00833A53">
            <w:pPr>
              <w:spacing w:line="320" w:lineRule="exact"/>
              <w:jc w:val="left"/>
              <w:rPr>
                <w:rFonts w:ascii="仿宋_GB2312" w:eastAsia="仿宋_GB2312" w:hAnsi="宋体"/>
                <w:kern w:val="0"/>
                <w:sz w:val="24"/>
              </w:rPr>
            </w:pPr>
            <w:r>
              <w:rPr>
                <w:rFonts w:ascii="仿宋_GB2312" w:eastAsia="仿宋_GB2312" w:hAnsi="宋体" w:hint="eastAsia"/>
                <w:kern w:val="0"/>
                <w:sz w:val="24"/>
              </w:rPr>
              <w:t>思想政治品德有无下列情况：</w:t>
            </w:r>
            <w:r>
              <w:rPr>
                <w:rFonts w:ascii="仿宋_GB2312" w:eastAsia="仿宋_GB2312" w:hAnsi="宋体" w:hint="eastAsia"/>
                <w:kern w:val="0"/>
                <w:sz w:val="24"/>
              </w:rPr>
              <w:t xml:space="preserve">     </w:t>
            </w:r>
            <w:r>
              <w:rPr>
                <w:rFonts w:ascii="仿宋_GB2312" w:eastAsia="仿宋_GB2312" w:hAnsi="宋体" w:hint="eastAsia"/>
                <w:kern w:val="0"/>
                <w:sz w:val="24"/>
              </w:rPr>
              <w:t>有□（</w:t>
            </w:r>
            <w:r>
              <w:rPr>
                <w:rFonts w:ascii="仿宋_GB2312" w:eastAsia="仿宋_GB2312" w:hAnsi="宋体" w:hint="eastAsia"/>
                <w:kern w:val="0"/>
                <w:sz w:val="24"/>
              </w:rPr>
              <w:t>1</w:t>
            </w:r>
            <w:r>
              <w:rPr>
                <w:rFonts w:ascii="仿宋_GB2312" w:eastAsia="仿宋_GB2312" w:hAnsi="宋体" w:hint="eastAsia"/>
                <w:kern w:val="0"/>
                <w:sz w:val="24"/>
              </w:rPr>
              <w:t>□</w:t>
            </w:r>
            <w:r>
              <w:rPr>
                <w:rFonts w:ascii="仿宋_GB2312" w:eastAsia="仿宋_GB2312" w:hAnsi="宋体" w:hint="eastAsia"/>
                <w:kern w:val="0"/>
                <w:sz w:val="24"/>
              </w:rPr>
              <w:t xml:space="preserve"> 2</w:t>
            </w:r>
            <w:r>
              <w:rPr>
                <w:rFonts w:ascii="仿宋_GB2312" w:eastAsia="仿宋_GB2312" w:hAnsi="宋体" w:hint="eastAsia"/>
                <w:kern w:val="0"/>
                <w:sz w:val="24"/>
              </w:rPr>
              <w:t>□）</w:t>
            </w:r>
            <w:r>
              <w:rPr>
                <w:rFonts w:ascii="仿宋_GB2312" w:eastAsia="仿宋_GB2312" w:hAnsi="宋体" w:hint="eastAsia"/>
                <w:kern w:val="0"/>
                <w:sz w:val="24"/>
              </w:rPr>
              <w:t xml:space="preserve">        </w:t>
            </w:r>
            <w:r>
              <w:rPr>
                <w:rFonts w:ascii="仿宋_GB2312" w:eastAsia="仿宋_GB2312" w:hAnsi="宋体" w:hint="eastAsia"/>
                <w:kern w:val="0"/>
                <w:sz w:val="24"/>
              </w:rPr>
              <w:t>无□</w:t>
            </w:r>
          </w:p>
          <w:p w:rsidR="004A789D" w:rsidRDefault="00833A53">
            <w:pPr>
              <w:spacing w:line="320" w:lineRule="exact"/>
              <w:jc w:val="left"/>
              <w:rPr>
                <w:rFonts w:ascii="仿宋_GB2312" w:eastAsia="仿宋_GB2312" w:hAnsi="宋体"/>
                <w:kern w:val="0"/>
                <w:sz w:val="24"/>
              </w:rPr>
            </w:pPr>
            <w:r>
              <w:rPr>
                <w:rFonts w:ascii="仿宋_GB2312" w:eastAsia="仿宋_GB2312" w:hAnsi="宋体" w:hint="eastAsia"/>
                <w:kern w:val="0"/>
                <w:sz w:val="24"/>
              </w:rPr>
              <w:t>1.</w:t>
            </w:r>
            <w:r>
              <w:rPr>
                <w:rFonts w:ascii="仿宋_GB2312" w:eastAsia="仿宋_GB2312" w:hAnsi="宋体" w:hint="eastAsia"/>
                <w:kern w:val="0"/>
                <w:sz w:val="24"/>
              </w:rPr>
              <w:t>有反对宪法所确定的基本原则的言行或参加邪教组织，情节严重的；</w:t>
            </w:r>
            <w:r>
              <w:rPr>
                <w:rFonts w:ascii="仿宋_GB2312" w:eastAsia="仿宋_GB2312" w:hAnsi="宋体" w:hint="eastAsia"/>
                <w:kern w:val="0"/>
                <w:sz w:val="24"/>
              </w:rPr>
              <w:t>2.</w:t>
            </w:r>
            <w:r>
              <w:rPr>
                <w:rFonts w:ascii="仿宋_GB2312" w:eastAsia="仿宋_GB2312" w:hAnsi="宋体" w:hint="eastAsia"/>
                <w:kern w:val="0"/>
                <w:sz w:val="24"/>
              </w:rPr>
              <w:t>触犯刑法、治安管理处罚法，受到刑事处罚或治安管理处罚且情节严重、性质恶劣的。</w:t>
            </w:r>
          </w:p>
        </w:tc>
      </w:tr>
      <w:tr w:rsidR="004A789D">
        <w:trPr>
          <w:trHeight w:val="299"/>
          <w:jc w:val="center"/>
        </w:trPr>
        <w:tc>
          <w:tcPr>
            <w:tcW w:w="1587" w:type="dxa"/>
            <w:gridSpan w:val="2"/>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报考科类</w:t>
            </w:r>
          </w:p>
        </w:tc>
        <w:tc>
          <w:tcPr>
            <w:tcW w:w="806" w:type="dxa"/>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1425" w:type="dxa"/>
            <w:gridSpan w:val="3"/>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政治面貌</w:t>
            </w:r>
          </w:p>
        </w:tc>
        <w:tc>
          <w:tcPr>
            <w:tcW w:w="754" w:type="dxa"/>
            <w:gridSpan w:val="2"/>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1257" w:type="dxa"/>
            <w:gridSpan w:val="3"/>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毕业类别</w:t>
            </w:r>
          </w:p>
        </w:tc>
        <w:tc>
          <w:tcPr>
            <w:tcW w:w="1425" w:type="dxa"/>
            <w:gridSpan w:val="2"/>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1080" w:type="dxa"/>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spacing w:val="-12"/>
                <w:kern w:val="0"/>
                <w:sz w:val="24"/>
              </w:rPr>
            </w:pPr>
            <w:r>
              <w:rPr>
                <w:rFonts w:ascii="仿宋_GB2312" w:eastAsia="仿宋_GB2312" w:hAnsi="宋体" w:hint="eastAsia"/>
                <w:spacing w:val="-12"/>
                <w:kern w:val="0"/>
                <w:sz w:val="24"/>
              </w:rPr>
              <w:t>考生类别</w:t>
            </w:r>
          </w:p>
        </w:tc>
        <w:tc>
          <w:tcPr>
            <w:tcW w:w="806" w:type="dxa"/>
            <w:tcBorders>
              <w:top w:val="single" w:sz="4"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227"/>
          <w:jc w:val="center"/>
        </w:trPr>
        <w:tc>
          <w:tcPr>
            <w:tcW w:w="2393"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应试外语语种</w:t>
            </w:r>
          </w:p>
        </w:tc>
        <w:tc>
          <w:tcPr>
            <w:tcW w:w="2179" w:type="dxa"/>
            <w:gridSpan w:val="5"/>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2682" w:type="dxa"/>
            <w:gridSpan w:val="5"/>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艺术专业类别选项</w:t>
            </w:r>
          </w:p>
        </w:tc>
        <w:tc>
          <w:tcPr>
            <w:tcW w:w="1886" w:type="dxa"/>
            <w:gridSpan w:val="2"/>
            <w:tcBorders>
              <w:top w:val="single" w:sz="4"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283"/>
          <w:jc w:val="center"/>
        </w:trPr>
        <w:tc>
          <w:tcPr>
            <w:tcW w:w="2393"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普通体育专项</w:t>
            </w:r>
          </w:p>
        </w:tc>
        <w:tc>
          <w:tcPr>
            <w:tcW w:w="2179" w:type="dxa"/>
            <w:gridSpan w:val="5"/>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2682" w:type="dxa"/>
            <w:gridSpan w:val="5"/>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春季考试专业类别</w:t>
            </w:r>
          </w:p>
        </w:tc>
        <w:tc>
          <w:tcPr>
            <w:tcW w:w="1886" w:type="dxa"/>
            <w:gridSpan w:val="2"/>
            <w:tcBorders>
              <w:top w:val="single" w:sz="4"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340"/>
          <w:jc w:val="center"/>
        </w:trPr>
        <w:tc>
          <w:tcPr>
            <w:tcW w:w="2393"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jc w:val="center"/>
              <w:rPr>
                <w:rFonts w:ascii="仿宋_GB2312" w:eastAsia="仿宋_GB2312" w:hAnsi="宋体"/>
                <w:kern w:val="0"/>
                <w:sz w:val="24"/>
              </w:rPr>
            </w:pPr>
            <w:r>
              <w:rPr>
                <w:rFonts w:ascii="仿宋_GB2312" w:eastAsia="仿宋_GB2312" w:hAnsi="宋体" w:hint="eastAsia"/>
                <w:sz w:val="24"/>
              </w:rPr>
              <w:t>是否为少年班考生</w:t>
            </w:r>
          </w:p>
        </w:tc>
        <w:tc>
          <w:tcPr>
            <w:tcW w:w="2179" w:type="dxa"/>
            <w:gridSpan w:val="5"/>
            <w:tcBorders>
              <w:top w:val="single" w:sz="4" w:space="0" w:color="auto"/>
              <w:left w:val="nil"/>
              <w:bottom w:val="single" w:sz="4" w:space="0" w:color="auto"/>
              <w:right w:val="single" w:sz="4" w:space="0" w:color="auto"/>
            </w:tcBorders>
            <w:vAlign w:val="center"/>
          </w:tcPr>
          <w:p w:rsidR="004A789D" w:rsidRDefault="004A789D">
            <w:pPr>
              <w:spacing w:line="320" w:lineRule="exact"/>
              <w:rPr>
                <w:rFonts w:ascii="仿宋_GB2312" w:eastAsia="仿宋_GB2312" w:hAnsi="宋体"/>
                <w:kern w:val="0"/>
                <w:sz w:val="24"/>
              </w:rPr>
            </w:pPr>
          </w:p>
        </w:tc>
        <w:tc>
          <w:tcPr>
            <w:tcW w:w="2682" w:type="dxa"/>
            <w:gridSpan w:val="5"/>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是否为“</w:t>
            </w:r>
            <w:r>
              <w:rPr>
                <w:rFonts w:ascii="仿宋_GB2312" w:eastAsia="仿宋_GB2312" w:hAnsi="宋体" w:hint="eastAsia"/>
                <w:kern w:val="0"/>
                <w:sz w:val="24"/>
              </w:rPr>
              <w:t>3+4</w:t>
            </w:r>
            <w:r>
              <w:rPr>
                <w:rFonts w:ascii="仿宋_GB2312" w:eastAsia="仿宋_GB2312" w:hAnsi="宋体" w:hint="eastAsia"/>
                <w:kern w:val="0"/>
                <w:sz w:val="24"/>
              </w:rPr>
              <w:t>”转段考生</w:t>
            </w:r>
          </w:p>
        </w:tc>
        <w:tc>
          <w:tcPr>
            <w:tcW w:w="1886" w:type="dxa"/>
            <w:gridSpan w:val="2"/>
            <w:tcBorders>
              <w:top w:val="single" w:sz="4"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227"/>
          <w:jc w:val="center"/>
        </w:trPr>
        <w:tc>
          <w:tcPr>
            <w:tcW w:w="2393"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家长或本人联系电话</w:t>
            </w:r>
          </w:p>
        </w:tc>
        <w:tc>
          <w:tcPr>
            <w:tcW w:w="2179" w:type="dxa"/>
            <w:gridSpan w:val="5"/>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2682" w:type="dxa"/>
            <w:gridSpan w:val="5"/>
            <w:tcBorders>
              <w:top w:val="single" w:sz="4" w:space="0" w:color="auto"/>
              <w:left w:val="nil"/>
              <w:bottom w:val="single" w:sz="4" w:space="0" w:color="auto"/>
              <w:right w:val="single" w:sz="4" w:space="0" w:color="auto"/>
            </w:tcBorders>
            <w:vAlign w:val="center"/>
          </w:tcPr>
          <w:p w:rsidR="004A789D" w:rsidRDefault="00833A53">
            <w:pPr>
              <w:spacing w:line="280" w:lineRule="exact"/>
              <w:jc w:val="center"/>
              <w:rPr>
                <w:rFonts w:ascii="仿宋_GB2312" w:eastAsia="仿宋_GB2312" w:hAnsi="宋体"/>
                <w:kern w:val="0"/>
                <w:sz w:val="24"/>
              </w:rPr>
            </w:pPr>
            <w:r>
              <w:rPr>
                <w:rFonts w:ascii="仿宋_GB2312" w:eastAsia="仿宋_GB2312" w:hAnsi="宋体" w:hint="eastAsia"/>
                <w:kern w:val="0"/>
                <w:sz w:val="24"/>
              </w:rPr>
              <w:t>接收短信手机号</w:t>
            </w:r>
          </w:p>
          <w:p w:rsidR="004A789D" w:rsidRDefault="00833A53">
            <w:pPr>
              <w:spacing w:line="280" w:lineRule="exact"/>
              <w:jc w:val="center"/>
              <w:rPr>
                <w:rFonts w:ascii="仿宋_GB2312" w:eastAsia="仿宋_GB2312" w:hAnsi="宋体"/>
                <w:spacing w:val="-4"/>
                <w:kern w:val="0"/>
                <w:sz w:val="24"/>
              </w:rPr>
            </w:pPr>
            <w:r>
              <w:rPr>
                <w:rFonts w:ascii="仿宋_GB2312" w:eastAsia="仿宋_GB2312" w:hAnsi="宋体" w:hint="eastAsia"/>
                <w:spacing w:val="-4"/>
                <w:kern w:val="0"/>
                <w:sz w:val="22"/>
              </w:rPr>
              <w:t>（非常重要，请准确填写）</w:t>
            </w:r>
          </w:p>
        </w:tc>
        <w:tc>
          <w:tcPr>
            <w:tcW w:w="1886" w:type="dxa"/>
            <w:gridSpan w:val="2"/>
            <w:tcBorders>
              <w:top w:val="single" w:sz="4" w:space="0" w:color="auto"/>
              <w:left w:val="nil"/>
              <w:bottom w:val="single" w:sz="4" w:space="0" w:color="auto"/>
              <w:right w:val="single" w:sz="6" w:space="0" w:color="auto"/>
            </w:tcBorders>
            <w:vAlign w:val="center"/>
          </w:tcPr>
          <w:p w:rsidR="004A789D" w:rsidRDefault="004A789D">
            <w:pPr>
              <w:spacing w:line="320" w:lineRule="exact"/>
              <w:jc w:val="center"/>
              <w:rPr>
                <w:rFonts w:ascii="仿宋_GB2312" w:eastAsia="仿宋_GB2312" w:hAnsi="宋体"/>
                <w:kern w:val="0"/>
                <w:sz w:val="24"/>
              </w:rPr>
            </w:pPr>
          </w:p>
        </w:tc>
      </w:tr>
      <w:tr w:rsidR="004A789D">
        <w:trPr>
          <w:trHeight w:val="295"/>
          <w:jc w:val="center"/>
        </w:trPr>
        <w:tc>
          <w:tcPr>
            <w:tcW w:w="2393"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录取通知书邮寄地址</w:t>
            </w:r>
          </w:p>
        </w:tc>
        <w:tc>
          <w:tcPr>
            <w:tcW w:w="2179" w:type="dxa"/>
            <w:gridSpan w:val="5"/>
            <w:tcBorders>
              <w:top w:val="single" w:sz="4" w:space="0" w:color="auto"/>
              <w:left w:val="nil"/>
              <w:bottom w:val="single" w:sz="4" w:space="0" w:color="auto"/>
              <w:right w:val="single" w:sz="4" w:space="0" w:color="auto"/>
            </w:tcBorders>
            <w:vAlign w:val="center"/>
          </w:tcPr>
          <w:p w:rsidR="004A789D" w:rsidRDefault="004A789D">
            <w:pPr>
              <w:spacing w:line="320" w:lineRule="exact"/>
              <w:jc w:val="center"/>
              <w:rPr>
                <w:rFonts w:ascii="仿宋_GB2312" w:eastAsia="仿宋_GB2312" w:hAnsi="宋体"/>
                <w:kern w:val="0"/>
                <w:sz w:val="24"/>
              </w:rPr>
            </w:pPr>
          </w:p>
        </w:tc>
        <w:tc>
          <w:tcPr>
            <w:tcW w:w="2682" w:type="dxa"/>
            <w:gridSpan w:val="5"/>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邮政编码</w:t>
            </w:r>
          </w:p>
        </w:tc>
        <w:tc>
          <w:tcPr>
            <w:tcW w:w="1886" w:type="dxa"/>
            <w:gridSpan w:val="2"/>
            <w:tcBorders>
              <w:top w:val="single" w:sz="4" w:space="0" w:color="auto"/>
              <w:left w:val="nil"/>
              <w:bottom w:val="single" w:sz="4" w:space="0" w:color="auto"/>
              <w:right w:val="single" w:sz="6" w:space="0" w:color="auto"/>
            </w:tcBorders>
            <w:vAlign w:val="center"/>
          </w:tcPr>
          <w:p w:rsidR="004A789D" w:rsidRDefault="004A789D">
            <w:pPr>
              <w:spacing w:line="320" w:lineRule="exact"/>
              <w:ind w:left="1080"/>
              <w:jc w:val="center"/>
              <w:rPr>
                <w:rFonts w:ascii="仿宋_GB2312" w:eastAsia="仿宋_GB2312" w:hAnsi="宋体"/>
                <w:kern w:val="0"/>
                <w:sz w:val="24"/>
              </w:rPr>
            </w:pPr>
          </w:p>
        </w:tc>
      </w:tr>
      <w:tr w:rsidR="004A789D">
        <w:trPr>
          <w:trHeight w:val="378"/>
          <w:jc w:val="center"/>
        </w:trPr>
        <w:tc>
          <w:tcPr>
            <w:tcW w:w="2393" w:type="dxa"/>
            <w:gridSpan w:val="3"/>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int="eastAsia"/>
                <w:kern w:val="0"/>
                <w:sz w:val="24"/>
              </w:rPr>
              <w:t>残疾人</w:t>
            </w:r>
            <w:r>
              <w:rPr>
                <w:rFonts w:ascii="仿宋_GB2312" w:eastAsia="仿宋_GB2312" w:hint="eastAsia"/>
                <w:sz w:val="24"/>
              </w:rPr>
              <w:t>考生类别</w:t>
            </w:r>
          </w:p>
        </w:tc>
        <w:tc>
          <w:tcPr>
            <w:tcW w:w="2179" w:type="dxa"/>
            <w:gridSpan w:val="5"/>
            <w:tcBorders>
              <w:top w:val="single" w:sz="4" w:space="0" w:color="auto"/>
              <w:left w:val="nil"/>
              <w:bottom w:val="single" w:sz="4" w:space="0" w:color="auto"/>
              <w:right w:val="single" w:sz="4" w:space="0" w:color="auto"/>
            </w:tcBorders>
            <w:vAlign w:val="center"/>
          </w:tcPr>
          <w:p w:rsidR="004A789D" w:rsidRDefault="004A789D">
            <w:pPr>
              <w:spacing w:line="320" w:lineRule="exact"/>
              <w:rPr>
                <w:rFonts w:ascii="仿宋_GB2312" w:eastAsia="仿宋_GB2312" w:hAnsi="宋体"/>
                <w:kern w:val="0"/>
                <w:sz w:val="24"/>
              </w:rPr>
            </w:pPr>
          </w:p>
        </w:tc>
        <w:tc>
          <w:tcPr>
            <w:tcW w:w="2682" w:type="dxa"/>
            <w:gridSpan w:val="5"/>
            <w:tcBorders>
              <w:top w:val="single" w:sz="4"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残疾人考生残疾证号码</w:t>
            </w:r>
          </w:p>
        </w:tc>
        <w:tc>
          <w:tcPr>
            <w:tcW w:w="1886" w:type="dxa"/>
            <w:gridSpan w:val="2"/>
            <w:tcBorders>
              <w:top w:val="single" w:sz="4" w:space="0" w:color="auto"/>
              <w:left w:val="nil"/>
              <w:bottom w:val="single" w:sz="4" w:space="0" w:color="auto"/>
              <w:right w:val="single" w:sz="6" w:space="0" w:color="auto"/>
            </w:tcBorders>
            <w:vAlign w:val="center"/>
          </w:tcPr>
          <w:p w:rsidR="004A789D" w:rsidRDefault="004A789D">
            <w:pPr>
              <w:spacing w:line="320" w:lineRule="exact"/>
              <w:ind w:left="1080"/>
              <w:jc w:val="center"/>
              <w:rPr>
                <w:rFonts w:ascii="仿宋_GB2312" w:eastAsia="仿宋_GB2312" w:hAnsi="宋体"/>
                <w:kern w:val="0"/>
                <w:sz w:val="24"/>
              </w:rPr>
            </w:pPr>
          </w:p>
        </w:tc>
      </w:tr>
      <w:tr w:rsidR="004A789D">
        <w:trPr>
          <w:trHeight w:val="283"/>
          <w:jc w:val="center"/>
        </w:trPr>
        <w:tc>
          <w:tcPr>
            <w:tcW w:w="5765" w:type="dxa"/>
            <w:gridSpan w:val="10"/>
            <w:tcBorders>
              <w:top w:val="single" w:sz="4"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残疾人考生是否申请提供夏季高考合理便利条件</w:t>
            </w:r>
          </w:p>
        </w:tc>
        <w:tc>
          <w:tcPr>
            <w:tcW w:w="3375" w:type="dxa"/>
            <w:gridSpan w:val="5"/>
            <w:tcBorders>
              <w:top w:val="single" w:sz="4" w:space="0" w:color="auto"/>
              <w:left w:val="nil"/>
              <w:bottom w:val="single" w:sz="4" w:space="0" w:color="auto"/>
              <w:right w:val="single" w:sz="6" w:space="0" w:color="auto"/>
            </w:tcBorders>
            <w:vAlign w:val="center"/>
          </w:tcPr>
          <w:p w:rsidR="004A789D" w:rsidRDefault="004A789D">
            <w:pPr>
              <w:spacing w:line="320" w:lineRule="exact"/>
              <w:rPr>
                <w:rFonts w:ascii="仿宋_GB2312" w:eastAsia="仿宋_GB2312" w:hAnsi="宋体"/>
                <w:kern w:val="0"/>
                <w:sz w:val="24"/>
              </w:rPr>
            </w:pPr>
          </w:p>
        </w:tc>
      </w:tr>
      <w:tr w:rsidR="004A789D">
        <w:trPr>
          <w:trHeight w:val="227"/>
          <w:jc w:val="center"/>
        </w:trPr>
        <w:tc>
          <w:tcPr>
            <w:tcW w:w="5765" w:type="dxa"/>
            <w:gridSpan w:val="10"/>
            <w:tcBorders>
              <w:top w:val="single" w:sz="4" w:space="0" w:color="auto"/>
              <w:left w:val="single" w:sz="6" w:space="0" w:color="auto"/>
              <w:bottom w:val="single" w:sz="6" w:space="0" w:color="auto"/>
              <w:right w:val="single" w:sz="4" w:space="0" w:color="auto"/>
            </w:tcBorders>
            <w:vAlign w:val="center"/>
          </w:tcPr>
          <w:p w:rsidR="004A789D" w:rsidRDefault="00833A53">
            <w:pPr>
              <w:spacing w:line="320" w:lineRule="exact"/>
              <w:rPr>
                <w:rFonts w:ascii="仿宋_GB2312" w:eastAsia="仿宋_GB2312" w:hAnsi="宋体"/>
                <w:kern w:val="0"/>
                <w:sz w:val="24"/>
              </w:rPr>
            </w:pPr>
            <w:r>
              <w:rPr>
                <w:rFonts w:ascii="仿宋_GB2312" w:eastAsia="仿宋_GB2312" w:hAnsi="宋体" w:hint="eastAsia"/>
                <w:kern w:val="0"/>
                <w:sz w:val="24"/>
              </w:rPr>
              <w:t xml:space="preserve">       </w:t>
            </w:r>
            <w:r>
              <w:rPr>
                <w:rFonts w:ascii="仿宋_GB2312" w:eastAsia="仿宋_GB2312" w:hAnsi="宋体" w:hint="eastAsia"/>
                <w:kern w:val="0"/>
                <w:sz w:val="24"/>
              </w:rPr>
              <w:t>是否参加春季高考技能拔尖人才招生</w:t>
            </w:r>
          </w:p>
        </w:tc>
        <w:tc>
          <w:tcPr>
            <w:tcW w:w="3375" w:type="dxa"/>
            <w:gridSpan w:val="5"/>
            <w:tcBorders>
              <w:top w:val="single" w:sz="4" w:space="0" w:color="auto"/>
              <w:left w:val="nil"/>
              <w:bottom w:val="single" w:sz="6" w:space="0" w:color="auto"/>
              <w:right w:val="single" w:sz="6" w:space="0" w:color="auto"/>
            </w:tcBorders>
            <w:vAlign w:val="center"/>
          </w:tcPr>
          <w:p w:rsidR="004A789D" w:rsidRDefault="004A789D">
            <w:pPr>
              <w:spacing w:line="320" w:lineRule="exact"/>
              <w:ind w:left="1080"/>
              <w:jc w:val="left"/>
              <w:rPr>
                <w:rFonts w:ascii="仿宋_GB2312" w:eastAsia="仿宋_GB2312" w:hAnsi="宋体"/>
                <w:kern w:val="0"/>
                <w:sz w:val="24"/>
              </w:rPr>
            </w:pPr>
          </w:p>
        </w:tc>
      </w:tr>
    </w:tbl>
    <w:p w:rsidR="004A789D" w:rsidRDefault="00833A53">
      <w:pPr>
        <w:jc w:val="left"/>
        <w:rPr>
          <w:rFonts w:ascii="仿宋_GB2312" w:eastAsia="仿宋_GB2312" w:hAnsi="宋体"/>
          <w:vanish/>
          <w:kern w:val="0"/>
          <w:sz w:val="28"/>
          <w:szCs w:val="28"/>
        </w:rPr>
      </w:pPr>
      <w:r>
        <w:rPr>
          <w:rFonts w:ascii="仿宋_GB2312" w:eastAsia="仿宋_GB2312" w:hAnsi="宋体" w:hint="eastAsia"/>
          <w:kern w:val="0"/>
          <w:sz w:val="28"/>
          <w:szCs w:val="28"/>
        </w:rPr>
        <w:t>家庭成员关系</w:t>
      </w:r>
    </w:p>
    <w:tbl>
      <w:tblPr>
        <w:tblW w:w="9156" w:type="dxa"/>
        <w:jc w:val="center"/>
        <w:tblLayout w:type="fixed"/>
        <w:tblCellMar>
          <w:top w:w="45" w:type="dxa"/>
          <w:left w:w="45" w:type="dxa"/>
          <w:bottom w:w="45" w:type="dxa"/>
          <w:right w:w="45" w:type="dxa"/>
        </w:tblCellMar>
        <w:tblLook w:val="04A0"/>
      </w:tblPr>
      <w:tblGrid>
        <w:gridCol w:w="1394"/>
        <w:gridCol w:w="1395"/>
        <w:gridCol w:w="2444"/>
        <w:gridCol w:w="1395"/>
        <w:gridCol w:w="2528"/>
      </w:tblGrid>
      <w:tr w:rsidR="004A789D">
        <w:trPr>
          <w:trHeight w:val="280"/>
          <w:jc w:val="center"/>
        </w:trPr>
        <w:tc>
          <w:tcPr>
            <w:tcW w:w="1394" w:type="dxa"/>
            <w:tcBorders>
              <w:top w:val="single" w:sz="6"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称</w:t>
            </w:r>
            <w:r>
              <w:rPr>
                <w:rFonts w:ascii="仿宋_GB2312" w:eastAsia="仿宋_GB2312" w:hAnsi="宋体" w:hint="eastAsia"/>
                <w:kern w:val="0"/>
                <w:sz w:val="24"/>
              </w:rPr>
              <w:t xml:space="preserve">  </w:t>
            </w:r>
            <w:r>
              <w:rPr>
                <w:rFonts w:ascii="仿宋_GB2312" w:eastAsia="仿宋_GB2312" w:hAnsi="宋体" w:hint="eastAsia"/>
                <w:kern w:val="0"/>
                <w:sz w:val="24"/>
              </w:rPr>
              <w:t>谓</w:t>
            </w:r>
          </w:p>
        </w:tc>
        <w:tc>
          <w:tcPr>
            <w:tcW w:w="1395" w:type="dxa"/>
            <w:tcBorders>
              <w:top w:val="single" w:sz="6"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姓</w:t>
            </w:r>
            <w:r>
              <w:rPr>
                <w:rFonts w:ascii="仿宋_GB2312" w:eastAsia="仿宋_GB2312" w:hAnsi="宋体" w:hint="eastAsia"/>
                <w:kern w:val="0"/>
                <w:sz w:val="24"/>
              </w:rPr>
              <w:t xml:space="preserve">  </w:t>
            </w:r>
            <w:r>
              <w:rPr>
                <w:rFonts w:ascii="仿宋_GB2312" w:eastAsia="仿宋_GB2312" w:hAnsi="宋体" w:hint="eastAsia"/>
                <w:kern w:val="0"/>
                <w:sz w:val="24"/>
              </w:rPr>
              <w:t>名</w:t>
            </w:r>
          </w:p>
        </w:tc>
        <w:tc>
          <w:tcPr>
            <w:tcW w:w="2444" w:type="dxa"/>
            <w:tcBorders>
              <w:top w:val="single" w:sz="6"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工</w:t>
            </w:r>
            <w:r>
              <w:rPr>
                <w:rFonts w:ascii="仿宋_GB2312" w:eastAsia="仿宋_GB2312" w:hAnsi="宋体" w:hint="eastAsia"/>
                <w:kern w:val="0"/>
                <w:sz w:val="24"/>
              </w:rPr>
              <w:t xml:space="preserve"> </w:t>
            </w:r>
            <w:r>
              <w:rPr>
                <w:rFonts w:ascii="仿宋_GB2312" w:eastAsia="仿宋_GB2312" w:hAnsi="宋体" w:hint="eastAsia"/>
                <w:kern w:val="0"/>
                <w:sz w:val="24"/>
              </w:rPr>
              <w:t>作</w:t>
            </w:r>
            <w:r>
              <w:rPr>
                <w:rFonts w:ascii="仿宋_GB2312" w:eastAsia="仿宋_GB2312" w:hAnsi="宋体" w:hint="eastAsia"/>
                <w:kern w:val="0"/>
                <w:sz w:val="24"/>
              </w:rPr>
              <w:t xml:space="preserve"> </w:t>
            </w:r>
            <w:r>
              <w:rPr>
                <w:rFonts w:ascii="仿宋_GB2312" w:eastAsia="仿宋_GB2312" w:hAnsi="宋体" w:hint="eastAsia"/>
                <w:kern w:val="0"/>
                <w:sz w:val="24"/>
              </w:rPr>
              <w:t>单</w:t>
            </w:r>
            <w:r>
              <w:rPr>
                <w:rFonts w:ascii="仿宋_GB2312" w:eastAsia="仿宋_GB2312" w:hAnsi="宋体" w:hint="eastAsia"/>
                <w:kern w:val="0"/>
                <w:sz w:val="24"/>
              </w:rPr>
              <w:t xml:space="preserve"> </w:t>
            </w:r>
            <w:r>
              <w:rPr>
                <w:rFonts w:ascii="仿宋_GB2312" w:eastAsia="仿宋_GB2312" w:hAnsi="宋体" w:hint="eastAsia"/>
                <w:kern w:val="0"/>
                <w:sz w:val="24"/>
              </w:rPr>
              <w:t>位</w:t>
            </w:r>
          </w:p>
        </w:tc>
        <w:tc>
          <w:tcPr>
            <w:tcW w:w="1395" w:type="dxa"/>
            <w:tcBorders>
              <w:top w:val="single" w:sz="6"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职</w:t>
            </w:r>
            <w:r>
              <w:rPr>
                <w:rFonts w:ascii="仿宋_GB2312" w:eastAsia="仿宋_GB2312" w:hAnsi="宋体" w:hint="eastAsia"/>
                <w:kern w:val="0"/>
                <w:sz w:val="24"/>
              </w:rPr>
              <w:t xml:space="preserve">  </w:t>
            </w:r>
            <w:r>
              <w:rPr>
                <w:rFonts w:ascii="仿宋_GB2312" w:eastAsia="仿宋_GB2312" w:hAnsi="宋体" w:hint="eastAsia"/>
                <w:kern w:val="0"/>
                <w:sz w:val="24"/>
              </w:rPr>
              <w:t>务</w:t>
            </w:r>
          </w:p>
        </w:tc>
        <w:tc>
          <w:tcPr>
            <w:tcW w:w="2528" w:type="dxa"/>
            <w:tcBorders>
              <w:top w:val="single" w:sz="6" w:space="0" w:color="auto"/>
              <w:left w:val="nil"/>
              <w:bottom w:val="single" w:sz="4" w:space="0" w:color="auto"/>
              <w:right w:val="single" w:sz="6"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联</w:t>
            </w:r>
            <w:r>
              <w:rPr>
                <w:rFonts w:ascii="仿宋_GB2312" w:eastAsia="仿宋_GB2312" w:hAnsi="宋体" w:hint="eastAsia"/>
                <w:kern w:val="0"/>
                <w:sz w:val="24"/>
              </w:rPr>
              <w:t xml:space="preserve"> </w:t>
            </w:r>
            <w:r>
              <w:rPr>
                <w:rFonts w:ascii="仿宋_GB2312" w:eastAsia="仿宋_GB2312" w:hAnsi="宋体" w:hint="eastAsia"/>
                <w:kern w:val="0"/>
                <w:sz w:val="24"/>
              </w:rPr>
              <w:t>系</w:t>
            </w:r>
            <w:r>
              <w:rPr>
                <w:rFonts w:ascii="仿宋_GB2312" w:eastAsia="仿宋_GB2312" w:hAnsi="宋体" w:hint="eastAsia"/>
                <w:kern w:val="0"/>
                <w:sz w:val="24"/>
              </w:rPr>
              <w:t xml:space="preserve"> </w:t>
            </w:r>
            <w:r>
              <w:rPr>
                <w:rFonts w:ascii="仿宋_GB2312" w:eastAsia="仿宋_GB2312" w:hAnsi="宋体" w:hint="eastAsia"/>
                <w:kern w:val="0"/>
                <w:sz w:val="24"/>
              </w:rPr>
              <w:t>电</w:t>
            </w:r>
            <w:r>
              <w:rPr>
                <w:rFonts w:ascii="仿宋_GB2312" w:eastAsia="仿宋_GB2312" w:hAnsi="宋体" w:hint="eastAsia"/>
                <w:kern w:val="0"/>
                <w:sz w:val="24"/>
              </w:rPr>
              <w:t xml:space="preserve"> </w:t>
            </w:r>
            <w:r>
              <w:rPr>
                <w:rFonts w:ascii="仿宋_GB2312" w:eastAsia="仿宋_GB2312" w:hAnsi="宋体" w:hint="eastAsia"/>
                <w:kern w:val="0"/>
                <w:sz w:val="24"/>
              </w:rPr>
              <w:t>话</w:t>
            </w:r>
          </w:p>
        </w:tc>
      </w:tr>
      <w:tr w:rsidR="004A789D">
        <w:trPr>
          <w:trHeight w:val="160"/>
          <w:jc w:val="center"/>
        </w:trPr>
        <w:tc>
          <w:tcPr>
            <w:tcW w:w="1394"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395" w:type="dxa"/>
            <w:tcBorders>
              <w:top w:val="single" w:sz="4" w:space="0" w:color="auto"/>
              <w:left w:val="nil"/>
              <w:bottom w:val="single" w:sz="4"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2444" w:type="dxa"/>
            <w:tcBorders>
              <w:top w:val="single" w:sz="4" w:space="0" w:color="auto"/>
              <w:left w:val="nil"/>
              <w:bottom w:val="single" w:sz="4"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395" w:type="dxa"/>
            <w:tcBorders>
              <w:top w:val="single" w:sz="4" w:space="0" w:color="auto"/>
              <w:left w:val="nil"/>
              <w:bottom w:val="single" w:sz="4"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2528" w:type="dxa"/>
            <w:tcBorders>
              <w:top w:val="single" w:sz="4" w:space="0" w:color="auto"/>
              <w:left w:val="nil"/>
              <w:bottom w:val="single" w:sz="4" w:space="0" w:color="auto"/>
              <w:right w:val="single" w:sz="6" w:space="0" w:color="auto"/>
            </w:tcBorders>
            <w:vAlign w:val="center"/>
          </w:tcPr>
          <w:p w:rsidR="004A789D" w:rsidRDefault="004A789D">
            <w:pPr>
              <w:spacing w:line="320" w:lineRule="exact"/>
              <w:jc w:val="left"/>
              <w:rPr>
                <w:rFonts w:ascii="仿宋_GB2312" w:eastAsia="仿宋_GB2312" w:hAnsi="宋体"/>
                <w:kern w:val="0"/>
                <w:sz w:val="24"/>
              </w:rPr>
            </w:pPr>
          </w:p>
        </w:tc>
      </w:tr>
      <w:tr w:rsidR="004A789D">
        <w:trPr>
          <w:trHeight w:val="230"/>
          <w:jc w:val="center"/>
        </w:trPr>
        <w:tc>
          <w:tcPr>
            <w:tcW w:w="1394" w:type="dxa"/>
            <w:tcBorders>
              <w:top w:val="single" w:sz="4" w:space="0" w:color="auto"/>
              <w:left w:val="single" w:sz="6" w:space="0" w:color="auto"/>
              <w:bottom w:val="single" w:sz="6"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395" w:type="dxa"/>
            <w:tcBorders>
              <w:top w:val="single" w:sz="4" w:space="0" w:color="auto"/>
              <w:left w:val="nil"/>
              <w:bottom w:val="single" w:sz="6"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2444" w:type="dxa"/>
            <w:tcBorders>
              <w:top w:val="single" w:sz="4" w:space="0" w:color="auto"/>
              <w:left w:val="nil"/>
              <w:bottom w:val="single" w:sz="6"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395" w:type="dxa"/>
            <w:tcBorders>
              <w:top w:val="single" w:sz="4" w:space="0" w:color="auto"/>
              <w:left w:val="nil"/>
              <w:bottom w:val="single" w:sz="6"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2528" w:type="dxa"/>
            <w:tcBorders>
              <w:top w:val="single" w:sz="4" w:space="0" w:color="auto"/>
              <w:left w:val="nil"/>
              <w:bottom w:val="single" w:sz="6" w:space="0" w:color="auto"/>
              <w:right w:val="single" w:sz="6" w:space="0" w:color="auto"/>
            </w:tcBorders>
            <w:vAlign w:val="center"/>
          </w:tcPr>
          <w:p w:rsidR="004A789D" w:rsidRDefault="004A789D">
            <w:pPr>
              <w:spacing w:line="320" w:lineRule="exact"/>
              <w:jc w:val="left"/>
              <w:rPr>
                <w:rFonts w:ascii="仿宋_GB2312" w:eastAsia="仿宋_GB2312" w:hAnsi="宋体"/>
                <w:kern w:val="0"/>
                <w:sz w:val="24"/>
              </w:rPr>
            </w:pPr>
          </w:p>
        </w:tc>
      </w:tr>
    </w:tbl>
    <w:p w:rsidR="004A789D" w:rsidRDefault="00833A53">
      <w:pPr>
        <w:jc w:val="left"/>
        <w:rPr>
          <w:rFonts w:ascii="仿宋_GB2312" w:eastAsia="仿宋_GB2312" w:hAnsi="宋体"/>
          <w:vanish/>
          <w:kern w:val="0"/>
          <w:sz w:val="28"/>
          <w:szCs w:val="28"/>
        </w:rPr>
      </w:pPr>
      <w:r>
        <w:rPr>
          <w:rFonts w:ascii="仿宋_GB2312" w:eastAsia="仿宋_GB2312" w:hAnsi="宋体" w:hint="eastAsia"/>
          <w:kern w:val="0"/>
          <w:sz w:val="28"/>
          <w:szCs w:val="28"/>
        </w:rPr>
        <w:t>个人学习经历</w:t>
      </w:r>
    </w:p>
    <w:tbl>
      <w:tblPr>
        <w:tblW w:w="9072" w:type="dxa"/>
        <w:jc w:val="center"/>
        <w:tblLayout w:type="fixed"/>
        <w:tblCellMar>
          <w:top w:w="45" w:type="dxa"/>
          <w:left w:w="45" w:type="dxa"/>
          <w:bottom w:w="45" w:type="dxa"/>
          <w:right w:w="45" w:type="dxa"/>
        </w:tblCellMar>
        <w:tblLook w:val="04A0"/>
      </w:tblPr>
      <w:tblGrid>
        <w:gridCol w:w="1630"/>
        <w:gridCol w:w="1631"/>
        <w:gridCol w:w="3469"/>
        <w:gridCol w:w="1324"/>
        <w:gridCol w:w="1018"/>
      </w:tblGrid>
      <w:tr w:rsidR="004A789D">
        <w:trPr>
          <w:trHeight w:val="20"/>
          <w:jc w:val="center"/>
        </w:trPr>
        <w:tc>
          <w:tcPr>
            <w:tcW w:w="1630" w:type="dxa"/>
            <w:tcBorders>
              <w:top w:val="single" w:sz="6" w:space="0" w:color="auto"/>
              <w:left w:val="single" w:sz="6" w:space="0" w:color="auto"/>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自何年何月</w:t>
            </w:r>
          </w:p>
        </w:tc>
        <w:tc>
          <w:tcPr>
            <w:tcW w:w="1631" w:type="dxa"/>
            <w:tcBorders>
              <w:top w:val="single" w:sz="6"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至何年何月</w:t>
            </w:r>
          </w:p>
        </w:tc>
        <w:tc>
          <w:tcPr>
            <w:tcW w:w="3469" w:type="dxa"/>
            <w:tcBorders>
              <w:top w:val="single" w:sz="6"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在何地何单位学习或工作</w:t>
            </w:r>
          </w:p>
        </w:tc>
        <w:tc>
          <w:tcPr>
            <w:tcW w:w="1324" w:type="dxa"/>
            <w:tcBorders>
              <w:top w:val="single" w:sz="6" w:space="0" w:color="auto"/>
              <w:left w:val="nil"/>
              <w:bottom w:val="single" w:sz="4" w:space="0" w:color="auto"/>
              <w:right w:val="single" w:sz="4"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任何职务</w:t>
            </w:r>
          </w:p>
        </w:tc>
        <w:tc>
          <w:tcPr>
            <w:tcW w:w="1018" w:type="dxa"/>
            <w:tcBorders>
              <w:top w:val="single" w:sz="6" w:space="0" w:color="auto"/>
              <w:left w:val="nil"/>
              <w:bottom w:val="single" w:sz="4" w:space="0" w:color="auto"/>
              <w:right w:val="single" w:sz="6" w:space="0" w:color="auto"/>
            </w:tcBorders>
            <w:vAlign w:val="center"/>
          </w:tcPr>
          <w:p w:rsidR="004A789D" w:rsidRDefault="00833A53">
            <w:pPr>
              <w:spacing w:line="320" w:lineRule="exact"/>
              <w:jc w:val="center"/>
              <w:rPr>
                <w:rFonts w:ascii="仿宋_GB2312" w:eastAsia="仿宋_GB2312" w:hAnsi="宋体"/>
                <w:kern w:val="0"/>
                <w:sz w:val="24"/>
              </w:rPr>
            </w:pPr>
            <w:r>
              <w:rPr>
                <w:rFonts w:ascii="仿宋_GB2312" w:eastAsia="仿宋_GB2312" w:hAnsi="宋体" w:hint="eastAsia"/>
                <w:kern w:val="0"/>
                <w:sz w:val="24"/>
              </w:rPr>
              <w:t>证明人</w:t>
            </w:r>
          </w:p>
        </w:tc>
      </w:tr>
      <w:tr w:rsidR="004A789D">
        <w:trPr>
          <w:trHeight w:val="20"/>
          <w:jc w:val="center"/>
        </w:trPr>
        <w:tc>
          <w:tcPr>
            <w:tcW w:w="1630" w:type="dxa"/>
            <w:tcBorders>
              <w:top w:val="single" w:sz="4" w:space="0" w:color="auto"/>
              <w:left w:val="single" w:sz="6" w:space="0" w:color="auto"/>
              <w:bottom w:val="single" w:sz="4"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631" w:type="dxa"/>
            <w:tcBorders>
              <w:top w:val="single" w:sz="4" w:space="0" w:color="auto"/>
              <w:left w:val="nil"/>
              <w:bottom w:val="single" w:sz="4"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3469" w:type="dxa"/>
            <w:tcBorders>
              <w:top w:val="single" w:sz="4" w:space="0" w:color="auto"/>
              <w:left w:val="nil"/>
              <w:bottom w:val="single" w:sz="4"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324" w:type="dxa"/>
            <w:tcBorders>
              <w:top w:val="single" w:sz="4" w:space="0" w:color="auto"/>
              <w:left w:val="nil"/>
              <w:bottom w:val="single" w:sz="4"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018" w:type="dxa"/>
            <w:tcBorders>
              <w:top w:val="single" w:sz="4" w:space="0" w:color="auto"/>
              <w:left w:val="nil"/>
              <w:bottom w:val="single" w:sz="4" w:space="0" w:color="auto"/>
              <w:right w:val="single" w:sz="6" w:space="0" w:color="auto"/>
            </w:tcBorders>
            <w:vAlign w:val="center"/>
          </w:tcPr>
          <w:p w:rsidR="004A789D" w:rsidRDefault="004A789D">
            <w:pPr>
              <w:spacing w:line="320" w:lineRule="exact"/>
              <w:jc w:val="left"/>
              <w:rPr>
                <w:rFonts w:ascii="仿宋_GB2312" w:eastAsia="仿宋_GB2312" w:hAnsi="宋体"/>
                <w:kern w:val="0"/>
                <w:sz w:val="24"/>
              </w:rPr>
            </w:pPr>
          </w:p>
        </w:tc>
      </w:tr>
      <w:tr w:rsidR="004A789D">
        <w:trPr>
          <w:trHeight w:val="20"/>
          <w:jc w:val="center"/>
        </w:trPr>
        <w:tc>
          <w:tcPr>
            <w:tcW w:w="1630" w:type="dxa"/>
            <w:tcBorders>
              <w:top w:val="single" w:sz="4" w:space="0" w:color="auto"/>
              <w:left w:val="single" w:sz="6" w:space="0" w:color="auto"/>
              <w:bottom w:val="single" w:sz="6"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631" w:type="dxa"/>
            <w:tcBorders>
              <w:top w:val="single" w:sz="4" w:space="0" w:color="auto"/>
              <w:left w:val="nil"/>
              <w:bottom w:val="single" w:sz="6"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3469" w:type="dxa"/>
            <w:tcBorders>
              <w:top w:val="single" w:sz="4" w:space="0" w:color="auto"/>
              <w:left w:val="nil"/>
              <w:bottom w:val="single" w:sz="6"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324" w:type="dxa"/>
            <w:tcBorders>
              <w:top w:val="single" w:sz="4" w:space="0" w:color="auto"/>
              <w:left w:val="nil"/>
              <w:bottom w:val="single" w:sz="6" w:space="0" w:color="auto"/>
              <w:right w:val="single" w:sz="4" w:space="0" w:color="auto"/>
            </w:tcBorders>
            <w:vAlign w:val="center"/>
          </w:tcPr>
          <w:p w:rsidR="004A789D" w:rsidRDefault="004A789D">
            <w:pPr>
              <w:spacing w:line="320" w:lineRule="exact"/>
              <w:jc w:val="left"/>
              <w:rPr>
                <w:rFonts w:ascii="仿宋_GB2312" w:eastAsia="仿宋_GB2312" w:hAnsi="宋体"/>
                <w:kern w:val="0"/>
                <w:sz w:val="24"/>
              </w:rPr>
            </w:pPr>
          </w:p>
        </w:tc>
        <w:tc>
          <w:tcPr>
            <w:tcW w:w="1018" w:type="dxa"/>
            <w:tcBorders>
              <w:top w:val="single" w:sz="4" w:space="0" w:color="auto"/>
              <w:left w:val="nil"/>
              <w:bottom w:val="single" w:sz="6" w:space="0" w:color="auto"/>
              <w:right w:val="single" w:sz="6" w:space="0" w:color="auto"/>
            </w:tcBorders>
            <w:vAlign w:val="center"/>
          </w:tcPr>
          <w:p w:rsidR="004A789D" w:rsidRDefault="004A789D">
            <w:pPr>
              <w:spacing w:line="320" w:lineRule="exact"/>
              <w:jc w:val="left"/>
              <w:rPr>
                <w:rFonts w:ascii="仿宋_GB2312" w:eastAsia="仿宋_GB2312" w:hAnsi="宋体"/>
                <w:kern w:val="0"/>
                <w:sz w:val="24"/>
              </w:rPr>
            </w:pPr>
          </w:p>
        </w:tc>
      </w:tr>
    </w:tbl>
    <w:p w:rsidR="004A789D" w:rsidRDefault="00833A53" w:rsidP="00176EB8">
      <w:pPr>
        <w:spacing w:afterLines="100" w:line="560" w:lineRule="exact"/>
        <w:jc w:val="center"/>
        <w:rPr>
          <w:rFonts w:ascii="黑体" w:eastAsia="黑体"/>
          <w:sz w:val="44"/>
          <w:szCs w:val="44"/>
        </w:rPr>
      </w:pPr>
      <w:r>
        <w:rPr>
          <w:rFonts w:ascii="黑体" w:eastAsia="黑体" w:hAnsi="黑体" w:hint="eastAsia"/>
          <w:sz w:val="44"/>
          <w:szCs w:val="44"/>
        </w:rPr>
        <w:lastRenderedPageBreak/>
        <w:t>说</w:t>
      </w:r>
      <w:r>
        <w:rPr>
          <w:rFonts w:ascii="黑体" w:eastAsia="黑体" w:hAnsi="黑体" w:hint="eastAsia"/>
          <w:sz w:val="44"/>
          <w:szCs w:val="44"/>
        </w:rPr>
        <w:t xml:space="preserve">  </w:t>
      </w:r>
      <w:r>
        <w:rPr>
          <w:rFonts w:ascii="黑体" w:eastAsia="黑体" w:hAnsi="黑体" w:hint="eastAsia"/>
          <w:sz w:val="44"/>
          <w:szCs w:val="44"/>
        </w:rPr>
        <w:t>明</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．毕业类别为：高中、中师、中专、职高、技校、高职（专科）、本科（含）以上学历、高中毕业同等学力、其他。</w:t>
      </w:r>
    </w:p>
    <w:p w:rsidR="004A789D" w:rsidRDefault="00833A5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．考生类别为：城市应届、农村应届、城市往届、农村往届，考生应根据户籍地址准确选择城市或农村类别。</w:t>
      </w:r>
    </w:p>
    <w:p w:rsidR="004A789D" w:rsidRDefault="00833A53">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．报考科类为：普通类、艺术类、体育类、春季考试招生。</w:t>
      </w:r>
    </w:p>
    <w:p w:rsidR="004A789D" w:rsidRDefault="00833A53">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．普通体育专项为：田径（不含</w:t>
      </w:r>
      <w:r>
        <w:rPr>
          <w:rFonts w:ascii="仿宋_GB2312" w:eastAsia="仿宋_GB2312" w:hint="eastAsia"/>
          <w:sz w:val="32"/>
          <w:szCs w:val="32"/>
        </w:rPr>
        <w:t>100</w:t>
      </w:r>
      <w:r>
        <w:rPr>
          <w:rFonts w:ascii="仿宋_GB2312" w:eastAsia="仿宋_GB2312" w:hint="eastAsia"/>
          <w:sz w:val="32"/>
          <w:szCs w:val="32"/>
        </w:rPr>
        <w:t>米）、篮球、排球、足球、乒乓球、体操、武术。</w:t>
      </w:r>
    </w:p>
    <w:p w:rsidR="004A789D" w:rsidRDefault="00833A53">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．艺术专业类别选项为：美术类、书法类、音乐类、舞蹈类、摄影类、播音主持类、文学编导类、影视戏剧表演类、服装表演（模特）类、其他类。</w:t>
      </w:r>
    </w:p>
    <w:p w:rsidR="004A789D" w:rsidRDefault="00833A53">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．户籍信息为：山东省户籍的考生填报户籍所在市、县（市、区），外省户籍的考生填报户籍所在省份。</w:t>
      </w:r>
    </w:p>
    <w:p w:rsidR="004A789D" w:rsidRDefault="00833A53">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．残疾人类别为：视力残疾、听力残疾、言语残</w:t>
      </w:r>
      <w:r>
        <w:rPr>
          <w:rFonts w:ascii="仿宋_GB2312" w:eastAsia="仿宋_GB2312" w:hint="eastAsia"/>
          <w:sz w:val="32"/>
          <w:szCs w:val="32"/>
        </w:rPr>
        <w:t>疾、肢体残疾、智力残疾、精神残疾、多重残疾和其他残疾。</w:t>
      </w:r>
    </w:p>
    <w:p w:rsidR="004A789D" w:rsidRDefault="00833A53">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．家长或本人联系电话、接收短信手机号非常重要，考生务必准确填写，并保持通信畅通。</w:t>
      </w:r>
    </w:p>
    <w:p w:rsidR="004A789D" w:rsidRDefault="00833A53" w:rsidP="00624EB9">
      <w:pPr>
        <w:ind w:firstLineChars="200" w:firstLine="640"/>
        <w:rPr>
          <w:rFonts w:ascii="方正小标宋简体" w:eastAsia="方正小标宋简体" w:cs="宋体"/>
          <w:bCs/>
          <w:kern w:val="0"/>
          <w:sz w:val="36"/>
          <w:szCs w:val="36"/>
        </w:rPr>
      </w:pPr>
      <w:r>
        <w:rPr>
          <w:rFonts w:ascii="仿宋_GB2312" w:eastAsia="仿宋_GB2312"/>
          <w:sz w:val="32"/>
          <w:szCs w:val="32"/>
        </w:rPr>
        <w:t>9</w:t>
      </w:r>
      <w:r>
        <w:rPr>
          <w:rFonts w:ascii="仿宋_GB2312" w:eastAsia="仿宋_GB2312" w:hint="eastAsia"/>
          <w:sz w:val="32"/>
          <w:szCs w:val="32"/>
        </w:rPr>
        <w:t>．填写个人学习经历时，高中阶段学校应届毕业生填写初中和高中阶段学习经历；非应届毕业生填写高中阶段学习经历和工作经历，高中复读生填写高中阶段学习经历和复读经历。</w:t>
      </w:r>
    </w:p>
    <w:sectPr w:rsidR="004A789D" w:rsidSect="004A789D">
      <w:footerReference w:type="even" r:id="rId10"/>
      <w:footerReference w:type="default" r:id="rId11"/>
      <w:pgSz w:w="11906" w:h="16838"/>
      <w:pgMar w:top="1928" w:right="1418" w:bottom="1928" w:left="1418" w:header="851"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A53" w:rsidRDefault="00833A53" w:rsidP="004A789D">
      <w:r>
        <w:separator/>
      </w:r>
    </w:p>
  </w:endnote>
  <w:endnote w:type="continuationSeparator" w:id="1">
    <w:p w:rsidR="00833A53" w:rsidRDefault="00833A53" w:rsidP="004A78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w:altName w:val="CG Times"/>
    <w:panose1 w:val="02020603050405020304"/>
    <w:charset w:val="00"/>
    <w:family w:val="roman"/>
    <w:pitch w:val="default"/>
    <w:sig w:usb0="00000000" w:usb1="00000000"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9D" w:rsidRDefault="00833A53">
    <w:pPr>
      <w:pStyle w:val="a5"/>
      <w:framePr w:wrap="around" w:vAnchor="text" w:hAnchor="margin" w:xAlign="outside" w:y="1"/>
      <w:ind w:leftChars="150" w:left="315" w:rightChars="150" w:right="315"/>
      <w:rPr>
        <w:rStyle w:val="a8"/>
        <w:sz w:val="28"/>
        <w:szCs w:val="28"/>
      </w:rPr>
    </w:pPr>
    <w:r>
      <w:rPr>
        <w:rStyle w:val="a8"/>
        <w:rFonts w:hint="eastAsia"/>
        <w:sz w:val="28"/>
        <w:szCs w:val="28"/>
      </w:rPr>
      <w:t>—</w:t>
    </w:r>
    <w:r>
      <w:rPr>
        <w:rStyle w:val="a8"/>
        <w:rFonts w:hint="eastAsia"/>
        <w:sz w:val="28"/>
        <w:szCs w:val="28"/>
      </w:rPr>
      <w:t xml:space="preserve"> </w:t>
    </w:r>
    <w:r w:rsidR="004A789D">
      <w:rPr>
        <w:rStyle w:val="a8"/>
        <w:sz w:val="28"/>
        <w:szCs w:val="28"/>
      </w:rPr>
      <w:fldChar w:fldCharType="begin"/>
    </w:r>
    <w:r>
      <w:rPr>
        <w:rStyle w:val="a8"/>
        <w:sz w:val="28"/>
        <w:szCs w:val="28"/>
      </w:rPr>
      <w:instrText xml:space="preserve">PAGE  </w:instrText>
    </w:r>
    <w:r w:rsidR="004A789D">
      <w:rPr>
        <w:rStyle w:val="a8"/>
        <w:sz w:val="28"/>
        <w:szCs w:val="28"/>
      </w:rPr>
      <w:fldChar w:fldCharType="separate"/>
    </w:r>
    <w:r w:rsidR="00624EB9">
      <w:rPr>
        <w:rStyle w:val="a8"/>
        <w:noProof/>
        <w:sz w:val="28"/>
        <w:szCs w:val="28"/>
      </w:rPr>
      <w:t>2</w:t>
    </w:r>
    <w:r w:rsidR="004A789D">
      <w:rPr>
        <w:rStyle w:val="a8"/>
        <w:sz w:val="28"/>
        <w:szCs w:val="28"/>
      </w:rPr>
      <w:fldChar w:fldCharType="end"/>
    </w:r>
    <w:r>
      <w:rPr>
        <w:rStyle w:val="a8"/>
        <w:rFonts w:hint="eastAsia"/>
        <w:sz w:val="28"/>
        <w:szCs w:val="28"/>
      </w:rPr>
      <w:t xml:space="preserve"> </w:t>
    </w:r>
    <w:r>
      <w:rPr>
        <w:rStyle w:val="a8"/>
        <w:rFonts w:hint="eastAsia"/>
        <w:sz w:val="28"/>
        <w:szCs w:val="28"/>
      </w:rPr>
      <w:t>—</w:t>
    </w:r>
  </w:p>
  <w:p w:rsidR="004A789D" w:rsidRDefault="004A789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9D" w:rsidRDefault="00833A53">
    <w:pPr>
      <w:pStyle w:val="a5"/>
      <w:framePr w:wrap="around" w:vAnchor="text" w:hAnchor="margin" w:xAlign="center" w:y="1"/>
      <w:ind w:leftChars="150" w:left="315" w:rightChars="150" w:right="315"/>
      <w:rPr>
        <w:rStyle w:val="a8"/>
        <w:sz w:val="28"/>
        <w:szCs w:val="28"/>
      </w:rPr>
    </w:pPr>
    <w:r>
      <w:rPr>
        <w:rStyle w:val="a8"/>
        <w:rFonts w:hint="eastAsia"/>
        <w:sz w:val="28"/>
        <w:szCs w:val="28"/>
      </w:rPr>
      <w:t>—</w:t>
    </w:r>
    <w:r>
      <w:rPr>
        <w:rStyle w:val="a8"/>
        <w:rFonts w:hint="eastAsia"/>
        <w:sz w:val="28"/>
        <w:szCs w:val="28"/>
      </w:rPr>
      <w:t xml:space="preserve"> </w:t>
    </w:r>
    <w:r w:rsidR="004A789D">
      <w:rPr>
        <w:rStyle w:val="a8"/>
        <w:sz w:val="28"/>
        <w:szCs w:val="28"/>
      </w:rPr>
      <w:fldChar w:fldCharType="begin"/>
    </w:r>
    <w:r>
      <w:rPr>
        <w:rStyle w:val="a8"/>
        <w:sz w:val="28"/>
        <w:szCs w:val="28"/>
      </w:rPr>
      <w:instrText xml:space="preserve">PAGE  </w:instrText>
    </w:r>
    <w:r w:rsidR="004A789D">
      <w:rPr>
        <w:rStyle w:val="a8"/>
        <w:sz w:val="28"/>
        <w:szCs w:val="28"/>
      </w:rPr>
      <w:fldChar w:fldCharType="separate"/>
    </w:r>
    <w:r w:rsidR="00624EB9">
      <w:rPr>
        <w:rStyle w:val="a8"/>
        <w:noProof/>
        <w:sz w:val="28"/>
        <w:szCs w:val="28"/>
      </w:rPr>
      <w:t>34</w:t>
    </w:r>
    <w:r w:rsidR="004A789D">
      <w:rPr>
        <w:rStyle w:val="a8"/>
        <w:sz w:val="28"/>
        <w:szCs w:val="28"/>
      </w:rPr>
      <w:fldChar w:fldCharType="end"/>
    </w:r>
    <w:r>
      <w:rPr>
        <w:rStyle w:val="a8"/>
        <w:rFonts w:hint="eastAsia"/>
        <w:sz w:val="28"/>
        <w:szCs w:val="28"/>
      </w:rPr>
      <w:t xml:space="preserve"> </w:t>
    </w:r>
    <w:r>
      <w:rPr>
        <w:rStyle w:val="a8"/>
        <w:rFonts w:hint="eastAsia"/>
        <w:sz w:val="28"/>
        <w:szCs w:val="28"/>
      </w:rPr>
      <w:t>—</w:t>
    </w:r>
  </w:p>
  <w:p w:rsidR="004A789D" w:rsidRDefault="004A789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9D" w:rsidRDefault="004A789D">
    <w:pPr>
      <w:pStyle w:val="a5"/>
      <w:framePr w:wrap="around" w:vAnchor="text" w:hAnchor="margin" w:xAlign="outside" w:y="1"/>
      <w:rPr>
        <w:rStyle w:val="a8"/>
      </w:rPr>
    </w:pPr>
    <w:r>
      <w:rPr>
        <w:rStyle w:val="a8"/>
      </w:rPr>
      <w:fldChar w:fldCharType="begin"/>
    </w:r>
    <w:r w:rsidR="00833A53">
      <w:rPr>
        <w:rStyle w:val="a8"/>
      </w:rPr>
      <w:instrText xml:space="preserve">PAGE  </w:instrText>
    </w:r>
    <w:r>
      <w:rPr>
        <w:rStyle w:val="a8"/>
      </w:rPr>
      <w:fldChar w:fldCharType="end"/>
    </w:r>
  </w:p>
  <w:p w:rsidR="004A789D" w:rsidRDefault="004A789D">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9D" w:rsidRDefault="00833A53">
    <w:pPr>
      <w:pStyle w:val="a5"/>
      <w:framePr w:wrap="around" w:vAnchor="text" w:hAnchor="margin" w:xAlign="outside" w:y="1"/>
      <w:ind w:leftChars="150" w:left="315" w:rightChars="150" w:right="315"/>
      <w:rPr>
        <w:rStyle w:val="a8"/>
        <w:sz w:val="28"/>
        <w:szCs w:val="28"/>
      </w:rPr>
    </w:pPr>
    <w:r>
      <w:rPr>
        <w:rStyle w:val="a8"/>
        <w:rFonts w:hint="eastAsia"/>
        <w:sz w:val="28"/>
        <w:szCs w:val="28"/>
      </w:rPr>
      <w:t>—</w:t>
    </w:r>
    <w:r>
      <w:rPr>
        <w:rStyle w:val="a8"/>
        <w:rFonts w:hint="eastAsia"/>
        <w:sz w:val="28"/>
        <w:szCs w:val="28"/>
      </w:rPr>
      <w:t xml:space="preserve"> </w:t>
    </w:r>
    <w:r w:rsidR="004A789D">
      <w:rPr>
        <w:rStyle w:val="a8"/>
        <w:sz w:val="28"/>
        <w:szCs w:val="28"/>
      </w:rPr>
      <w:fldChar w:fldCharType="begin"/>
    </w:r>
    <w:r>
      <w:rPr>
        <w:rStyle w:val="a8"/>
        <w:sz w:val="28"/>
        <w:szCs w:val="28"/>
      </w:rPr>
      <w:instrText xml:space="preserve">PAGE  </w:instrText>
    </w:r>
    <w:r w:rsidR="004A789D">
      <w:rPr>
        <w:rStyle w:val="a8"/>
        <w:sz w:val="28"/>
        <w:szCs w:val="28"/>
      </w:rPr>
      <w:fldChar w:fldCharType="separate"/>
    </w:r>
    <w:r w:rsidR="00624EB9">
      <w:rPr>
        <w:rStyle w:val="a8"/>
        <w:noProof/>
        <w:sz w:val="28"/>
        <w:szCs w:val="28"/>
      </w:rPr>
      <w:t>51</w:t>
    </w:r>
    <w:r w:rsidR="004A789D">
      <w:rPr>
        <w:rStyle w:val="a8"/>
        <w:sz w:val="28"/>
        <w:szCs w:val="28"/>
      </w:rPr>
      <w:fldChar w:fldCharType="end"/>
    </w:r>
    <w:r>
      <w:rPr>
        <w:rStyle w:val="a8"/>
        <w:rFonts w:hint="eastAsia"/>
        <w:sz w:val="28"/>
        <w:szCs w:val="28"/>
      </w:rPr>
      <w:t xml:space="preserve"> </w:t>
    </w:r>
    <w:r>
      <w:rPr>
        <w:rStyle w:val="a8"/>
        <w:rFonts w:hint="eastAsia"/>
        <w:sz w:val="28"/>
        <w:szCs w:val="28"/>
      </w:rPr>
      <w:t>—</w:t>
    </w:r>
  </w:p>
  <w:p w:rsidR="004A789D" w:rsidRDefault="004A789D">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A53" w:rsidRDefault="00833A53" w:rsidP="004A789D">
      <w:r>
        <w:separator/>
      </w:r>
    </w:p>
  </w:footnote>
  <w:footnote w:type="continuationSeparator" w:id="1">
    <w:p w:rsidR="00833A53" w:rsidRDefault="00833A53" w:rsidP="004A78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3074" fillcolor="white" stroke="f">
      <v:fill color="white"/>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2D10"/>
    <w:rsid w:val="000A1E29"/>
    <w:rsid w:val="000D1716"/>
    <w:rsid w:val="000F18DA"/>
    <w:rsid w:val="000F57DA"/>
    <w:rsid w:val="00100AF6"/>
    <w:rsid w:val="00136E74"/>
    <w:rsid w:val="00143896"/>
    <w:rsid w:val="0014707F"/>
    <w:rsid w:val="0016603E"/>
    <w:rsid w:val="00176EB8"/>
    <w:rsid w:val="001B01C5"/>
    <w:rsid w:val="0022281A"/>
    <w:rsid w:val="00244F74"/>
    <w:rsid w:val="00257761"/>
    <w:rsid w:val="002A19EB"/>
    <w:rsid w:val="002A45ED"/>
    <w:rsid w:val="002D008C"/>
    <w:rsid w:val="002E74E7"/>
    <w:rsid w:val="00306079"/>
    <w:rsid w:val="00346C2D"/>
    <w:rsid w:val="00352166"/>
    <w:rsid w:val="00364E5D"/>
    <w:rsid w:val="003A2CAD"/>
    <w:rsid w:val="003C13D8"/>
    <w:rsid w:val="004101CE"/>
    <w:rsid w:val="004A658B"/>
    <w:rsid w:val="004A789D"/>
    <w:rsid w:val="00503BB8"/>
    <w:rsid w:val="00557F8D"/>
    <w:rsid w:val="00624EB9"/>
    <w:rsid w:val="00644798"/>
    <w:rsid w:val="006502EB"/>
    <w:rsid w:val="00683ED6"/>
    <w:rsid w:val="006B756E"/>
    <w:rsid w:val="00722EE1"/>
    <w:rsid w:val="00724649"/>
    <w:rsid w:val="007700B3"/>
    <w:rsid w:val="00770948"/>
    <w:rsid w:val="007921D5"/>
    <w:rsid w:val="007D62F5"/>
    <w:rsid w:val="008213C0"/>
    <w:rsid w:val="00833A53"/>
    <w:rsid w:val="008C5DA9"/>
    <w:rsid w:val="008F75F1"/>
    <w:rsid w:val="00910C5E"/>
    <w:rsid w:val="0091779B"/>
    <w:rsid w:val="009A5D98"/>
    <w:rsid w:val="00A3694B"/>
    <w:rsid w:val="00AA0259"/>
    <w:rsid w:val="00B044A2"/>
    <w:rsid w:val="00B22075"/>
    <w:rsid w:val="00B41EC3"/>
    <w:rsid w:val="00BD2D10"/>
    <w:rsid w:val="00BF683F"/>
    <w:rsid w:val="00C2165A"/>
    <w:rsid w:val="00C217BA"/>
    <w:rsid w:val="00C218C8"/>
    <w:rsid w:val="00C56E6B"/>
    <w:rsid w:val="00C605D9"/>
    <w:rsid w:val="00CF6215"/>
    <w:rsid w:val="00CF7307"/>
    <w:rsid w:val="00DC248A"/>
    <w:rsid w:val="00E251A8"/>
    <w:rsid w:val="00E26D51"/>
    <w:rsid w:val="00EE2795"/>
    <w:rsid w:val="00EE2EF0"/>
    <w:rsid w:val="00EE3D1B"/>
    <w:rsid w:val="00EE7400"/>
    <w:rsid w:val="00F15E6F"/>
    <w:rsid w:val="00F31C04"/>
    <w:rsid w:val="00F4481F"/>
    <w:rsid w:val="00F85B33"/>
    <w:rsid w:val="1627590D"/>
    <w:rsid w:val="25B861F7"/>
    <w:rsid w:val="3F476DC9"/>
    <w:rsid w:val="6E6C5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89D"/>
    <w:pPr>
      <w:widowControl w:val="0"/>
      <w:jc w:val="both"/>
    </w:pPr>
    <w:rPr>
      <w:kern w:val="2"/>
      <w:sz w:val="21"/>
      <w:szCs w:val="24"/>
    </w:rPr>
  </w:style>
  <w:style w:type="paragraph" w:styleId="1">
    <w:name w:val="heading 1"/>
    <w:basedOn w:val="a"/>
    <w:next w:val="a"/>
    <w:qFormat/>
    <w:rsid w:val="004A789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4A789D"/>
    <w:rPr>
      <w:rFonts w:ascii="宋体" w:hAnsi="Courier New" w:cs="宋体"/>
      <w:kern w:val="0"/>
      <w:szCs w:val="21"/>
    </w:rPr>
  </w:style>
  <w:style w:type="paragraph" w:styleId="a4">
    <w:name w:val="Balloon Text"/>
    <w:basedOn w:val="a"/>
    <w:link w:val="Char0"/>
    <w:uiPriority w:val="99"/>
    <w:qFormat/>
    <w:rsid w:val="004A789D"/>
    <w:rPr>
      <w:sz w:val="18"/>
      <w:szCs w:val="18"/>
    </w:rPr>
  </w:style>
  <w:style w:type="paragraph" w:styleId="a5">
    <w:name w:val="footer"/>
    <w:basedOn w:val="a"/>
    <w:qFormat/>
    <w:rsid w:val="004A789D"/>
    <w:pPr>
      <w:tabs>
        <w:tab w:val="center" w:pos="4153"/>
        <w:tab w:val="right" w:pos="8306"/>
      </w:tabs>
      <w:snapToGrid w:val="0"/>
      <w:jc w:val="left"/>
    </w:pPr>
    <w:rPr>
      <w:sz w:val="18"/>
      <w:szCs w:val="18"/>
    </w:rPr>
  </w:style>
  <w:style w:type="paragraph" w:styleId="a6">
    <w:name w:val="header"/>
    <w:basedOn w:val="a"/>
    <w:qFormat/>
    <w:rsid w:val="004A789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4A789D"/>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4A789D"/>
  </w:style>
  <w:style w:type="paragraph" w:customStyle="1" w:styleId="2">
    <w:name w:val="样式2"/>
    <w:basedOn w:val="1"/>
    <w:qFormat/>
    <w:rsid w:val="004A789D"/>
    <w:rPr>
      <w:rFonts w:ascii="Times" w:eastAsia="仿宋_GB2312" w:hAnsi="Times"/>
      <w:b w:val="0"/>
      <w:snapToGrid w:val="0"/>
      <w:sz w:val="32"/>
      <w:szCs w:val="32"/>
    </w:rPr>
  </w:style>
  <w:style w:type="paragraph" w:customStyle="1" w:styleId="3">
    <w:name w:val="样式3"/>
    <w:basedOn w:val="1"/>
    <w:rsid w:val="004A789D"/>
    <w:rPr>
      <w:rFonts w:eastAsia="仿宋_GB2312"/>
      <w:b w:val="0"/>
      <w:snapToGrid w:val="0"/>
      <w:sz w:val="32"/>
    </w:rPr>
  </w:style>
  <w:style w:type="character" w:customStyle="1" w:styleId="Char0">
    <w:name w:val="批注框文本 Char"/>
    <w:link w:val="a4"/>
    <w:uiPriority w:val="99"/>
    <w:qFormat/>
    <w:rsid w:val="004A789D"/>
    <w:rPr>
      <w:kern w:val="2"/>
      <w:sz w:val="18"/>
      <w:szCs w:val="18"/>
    </w:rPr>
  </w:style>
  <w:style w:type="paragraph" w:customStyle="1" w:styleId="msonormal0">
    <w:name w:val="msonormal"/>
    <w:basedOn w:val="a"/>
    <w:qFormat/>
    <w:rsid w:val="004A789D"/>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3"/>
    <w:uiPriority w:val="99"/>
    <w:rsid w:val="004A789D"/>
    <w:rPr>
      <w:rFonts w:ascii="宋体" w:hAnsi="Courier New" w:cs="宋体"/>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40065;&#25307;&#32771;&#12308;&#12309;&#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鲁招考〔〕号</Template>
  <TotalTime>37</TotalTime>
  <Pages>51</Pages>
  <Words>3336</Words>
  <Characters>19017</Characters>
  <Application>Microsoft Office Word</Application>
  <DocSecurity>0</DocSecurity>
  <Lines>158</Lines>
  <Paragraphs>44</Paragraphs>
  <ScaleCrop>false</ScaleCrop>
  <Company>sdjy</Company>
  <LinksUpToDate>false</LinksUpToDate>
  <CharactersWithSpaces>22309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山东省招生委员会</dc:title>
  <dc:creator>文印室2</dc:creator>
  <cp:lastModifiedBy>tonyh</cp:lastModifiedBy>
  <cp:revision>40</cp:revision>
  <cp:lastPrinted>2018-05-22T01:18:00Z</cp:lastPrinted>
  <dcterms:created xsi:type="dcterms:W3CDTF">2019-10-29T08:15:00Z</dcterms:created>
  <dcterms:modified xsi:type="dcterms:W3CDTF">2019-10-29T12:22:00Z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